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446" w:after="0" w:line="240" w:lineRule="auto"/>
        <w:shd w:val="clear" w:color="auto" w:fill="auto"/>
        <w:widowControl w:val="off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val="clear" w:color="auto" w:fill="auto"/>
          <w:vertAlign w:val="baseline"/>
        </w:rPr>
      </w:r>
    </w:p>
    <w:p>
      <w:pPr>
        <w:pStyle w:val="642"/>
        <w:sectPr>
          <w:footnotePr/>
          <w:endnotePr/>
          <w:type w:val="nextPage"/>
          <w:pgSz w:w="11910" w:h="16840" w:orient="portrait"/>
          <w:pgMar w:top="1920" w:right="740" w:bottom="280" w:left="1580" w:header="360" w:footer="360" w:gutter="0"/>
          <w:pgNumType w:start="1"/>
          <w:cols w:num="1" w:sep="0" w:space="1701" w:equalWidth="1"/>
          <w:docGrid w:linePitch="360"/>
        </w:sectPr>
      </w:pPr>
      <w:r/>
      <w:bookmarkStart w:id="0" w:name="_heading=h.yxfd3lufkb93"/>
      <w:r/>
      <w:bookmarkEnd w:id="0"/>
      <w:r>
        <w:rPr>
          <w:rtl w:val="0"/>
        </w:rPr>
        <w:t xml:space="preserve">Описание функциональных характеристик программного обеспечения </w:t>
      </w:r>
      <w:r>
        <w:rPr>
          <w:rtl w:val="0"/>
        </w:rPr>
        <w:t xml:space="preserve">“</w:t>
      </w:r>
      <w:r>
        <w:rPr>
          <w:color w:val="1f1f1f"/>
          <w:highlight w:val="white"/>
          <w:rtl w:val="0"/>
        </w:rPr>
        <w:t xml:space="preserve">Платёжный модуль “Гиберно”</w:t>
      </w:r>
      <w:r>
        <w:rPr>
          <w:rtl w:val="0"/>
        </w:rPr>
      </w:r>
      <w:r/>
    </w:p>
    <w:p>
      <w:pPr>
        <w:ind w:left="119" w:right="0" w:firstLine="0"/>
        <w:jc w:val="left"/>
        <w:spacing w:before="74"/>
        <w:rPr>
          <w:rFonts w:ascii="Calibri" w:hAnsi="Calibri" w:eastAsia="Calibri" w:cs="Calibri"/>
          <w:sz w:val="56"/>
          <w:szCs w:val="56"/>
        </w:rPr>
      </w:pPr>
      <w:r>
        <w:rPr>
          <w:rFonts w:ascii="Calibri" w:hAnsi="Calibri" w:eastAsia="Calibri" w:cs="Calibri"/>
          <w:sz w:val="56"/>
          <w:szCs w:val="56"/>
          <w:rtl w:val="0"/>
        </w:rPr>
        <w:t xml:space="preserve">Оглавление</w:t>
      </w:r>
      <w:r>
        <w:rPr>
          <w:rFonts w:ascii="Calibri" w:hAnsi="Calibri" w:eastAsia="Calibri" w:cs="Calibri"/>
          <w:sz w:val="56"/>
          <w:szCs w:val="56"/>
        </w:rPr>
      </w:r>
    </w:p>
    <w:p>
      <w:pPr>
        <w:ind w:left="119" w:right="0" w:firstLine="0"/>
        <w:jc w:val="left"/>
        <w:keepLines w:val="0"/>
        <w:keepNext w:val="0"/>
        <w:pageBreakBefore w:val="0"/>
        <w:spacing w:before="365" w:after="0" w:line="240" w:lineRule="auto"/>
        <w:shd w:val="clear" w:color="auto" w:fill="auto"/>
        <w:widowControl w:val="off"/>
        <w:tabs>
          <w:tab w:val="right" w:pos="9464" w:leader="none"/>
        </w:tabs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/>
      <w:hyperlink w:tooltip="#_heading=h.gjdgxs" w:anchor="_heading=h.gjdgxs" w:history="1">
        <w:r>
          <w:rPr>
            <w:rFonts w:ascii="Calibri" w:hAnsi="Calibri" w:eastAsia="Calibri" w:cs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 xml:space="preserve">Введение</w:t>
        </w:r>
      </w:hyperlink>
      <w:r/>
      <w:hyperlink w:tooltip="#_heading=h.gjdgxs" w:anchor="_heading=h.gjdgxs" w:history="1">
        <w:r>
          <w:rPr>
            <w:rFonts w:ascii="Times New Roman" w:hAnsi="Times New Roman" w:eastAsia="Times New Roman" w:cs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ab/>
        </w:r>
      </w:hyperlink>
      <w:r/>
      <w:hyperlink w:tooltip="#_heading=h.gjdgxs" w:anchor="_heading=h.gjdgxs" w:history="1">
        <w:r>
          <w:rPr>
            <w:rFonts w:ascii="Calibri" w:hAnsi="Calibri" w:eastAsia="Calibri" w:cs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 xml:space="preserve">3</w:t>
        </w:r>
      </w:hyperlink>
      <w:r>
        <w:rPr>
          <w:rtl w:val="0"/>
        </w:rPr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359" w:right="0" w:firstLine="0"/>
        <w:jc w:val="left"/>
        <w:keepLines w:val="0"/>
        <w:keepNext w:val="0"/>
        <w:pageBreakBefore w:val="0"/>
        <w:spacing w:before="100" w:after="0" w:line="240" w:lineRule="auto"/>
        <w:shd w:val="clear" w:color="auto" w:fill="auto"/>
        <w:widowControl w:val="off"/>
        <w:tabs>
          <w:tab w:val="right" w:pos="9464" w:leader="none"/>
        </w:tabs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/>
      <w:hyperlink w:tooltip="#_heading=h.30j0zll" w:anchor="_heading=h.30j0zll" w:history="1">
        <w:r>
          <w:rPr>
            <w:rFonts w:ascii="Calibri" w:hAnsi="Calibri" w:eastAsia="Calibri" w:cs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 xml:space="preserve">Назначение системы</w:t>
        </w:r>
      </w:hyperlink>
      <w:r/>
      <w:hyperlink w:tooltip="#_heading=h.30j0zll" w:anchor="_heading=h.30j0zll" w:history="1">
        <w:r>
          <w:rPr>
            <w:rFonts w:ascii="Times New Roman" w:hAnsi="Times New Roman" w:eastAsia="Times New Roman" w:cs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ab/>
        </w:r>
      </w:hyperlink>
      <w:r/>
      <w:hyperlink w:tooltip="#_heading=h.30j0zll" w:anchor="_heading=h.30j0zll" w:history="1">
        <w:r>
          <w:rPr>
            <w:rFonts w:ascii="Calibri" w:hAnsi="Calibri" w:eastAsia="Calibri" w:cs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 xml:space="preserve">3</w:t>
        </w:r>
      </w:hyperlink>
      <w:r>
        <w:rPr>
          <w:rtl w:val="0"/>
        </w:rPr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359" w:right="0" w:firstLine="0"/>
        <w:jc w:val="left"/>
        <w:keepLines w:val="0"/>
        <w:keepNext w:val="0"/>
        <w:pageBreakBefore w:val="0"/>
        <w:spacing w:before="96" w:after="0" w:line="240" w:lineRule="auto"/>
        <w:shd w:val="clear" w:color="auto" w:fill="auto"/>
        <w:widowControl w:val="off"/>
        <w:tabs>
          <w:tab w:val="right" w:pos="9464" w:leader="none"/>
        </w:tabs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/>
      <w:hyperlink w:tooltip="#_heading=h.1fob9te" w:anchor="_heading=h.1fob9te" w:history="1">
        <w:r>
          <w:rPr>
            <w:rFonts w:ascii="Calibri" w:hAnsi="Calibri" w:eastAsia="Calibri" w:cs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 xml:space="preserve">Бизнес-процесс</w:t>
        </w:r>
      </w:hyperlink>
      <w:r/>
      <w:hyperlink w:tooltip="#_heading=h.1fob9te" w:anchor="_heading=h.1fob9te" w:history="1">
        <w:r>
          <w:rPr>
            <w:rFonts w:ascii="Times New Roman" w:hAnsi="Times New Roman" w:eastAsia="Times New Roman" w:cs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ab/>
        </w:r>
      </w:hyperlink>
      <w:r/>
      <w:hyperlink w:tooltip="#_heading=h.1fob9te" w:anchor="_heading=h.1fob9te" w:history="1">
        <w:r>
          <w:rPr>
            <w:rFonts w:ascii="Calibri" w:hAnsi="Calibri" w:eastAsia="Calibri" w:cs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 xml:space="preserve">3</w:t>
        </w:r>
      </w:hyperlink>
      <w:r>
        <w:rPr>
          <w:rtl w:val="0"/>
        </w:rPr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359" w:right="0" w:firstLine="0"/>
        <w:jc w:val="left"/>
        <w:keepLines w:val="0"/>
        <w:keepNext w:val="0"/>
        <w:pageBreakBefore w:val="0"/>
        <w:spacing w:before="101" w:after="0" w:line="240" w:lineRule="auto"/>
        <w:shd w:val="clear" w:color="auto" w:fill="auto"/>
        <w:widowControl w:val="off"/>
        <w:tabs>
          <w:tab w:val="right" w:pos="9464" w:leader="none"/>
        </w:tabs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/>
      <w:hyperlink w:tooltip="#_heading=h.3znysh7" w:anchor="_heading=h.3znysh7" w:history="1">
        <w:r>
          <w:rPr>
            <w:rFonts w:ascii="Calibri" w:hAnsi="Calibri" w:eastAsia="Calibri" w:cs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 xml:space="preserve">Назначение документа</w:t>
        </w:r>
      </w:hyperlink>
      <w:r/>
      <w:hyperlink w:tooltip="#_heading=h.3znysh7" w:anchor="_heading=h.3znysh7" w:history="1">
        <w:r>
          <w:rPr>
            <w:rFonts w:ascii="Times New Roman" w:hAnsi="Times New Roman" w:eastAsia="Times New Roman" w:cs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ab/>
        </w:r>
      </w:hyperlink>
      <w:r/>
      <w:hyperlink w:tooltip="#_heading=h.3znysh7" w:anchor="_heading=h.3znysh7" w:history="1">
        <w:r>
          <w:rPr>
            <w:rFonts w:ascii="Calibri" w:hAnsi="Calibri" w:eastAsia="Calibri" w:cs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 xml:space="preserve">4</w:t>
        </w:r>
      </w:hyperlink>
      <w:r>
        <w:rPr>
          <w:rtl w:val="0"/>
        </w:rPr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359" w:right="0" w:firstLine="0"/>
        <w:jc w:val="left"/>
        <w:keepLines w:val="0"/>
        <w:keepNext w:val="0"/>
        <w:pageBreakBefore w:val="0"/>
        <w:spacing w:before="101" w:after="0" w:line="240" w:lineRule="auto"/>
        <w:shd w:val="clear" w:color="auto" w:fill="auto"/>
        <w:widowControl w:val="off"/>
        <w:tabs>
          <w:tab w:val="right" w:pos="9464" w:leader="none"/>
        </w:tabs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/>
      <w:hyperlink w:tooltip="#_heading=h.2et92p0" w:anchor="_heading=h.2et92p0" w:history="1">
        <w:r>
          <w:rPr>
            <w:rFonts w:ascii="Calibri" w:hAnsi="Calibri" w:eastAsia="Calibri" w:cs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 xml:space="preserve">Уровень подготовки пользователей</w:t>
        </w:r>
      </w:hyperlink>
      <w:r/>
      <w:hyperlink w:tooltip="#_heading=h.2et92p0" w:anchor="_heading=h.2et92p0" w:history="1">
        <w:r>
          <w:rPr>
            <w:rFonts w:ascii="Times New Roman" w:hAnsi="Times New Roman" w:eastAsia="Times New Roman" w:cs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ab/>
        </w:r>
      </w:hyperlink>
      <w:r/>
      <w:hyperlink w:tooltip="#_heading=h.2et92p0" w:anchor="_heading=h.2et92p0" w:history="1">
        <w:r>
          <w:rPr>
            <w:rFonts w:ascii="Calibri" w:hAnsi="Calibri" w:eastAsia="Calibri" w:cs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 xml:space="preserve">4</w:t>
        </w:r>
      </w:hyperlink>
      <w:r>
        <w:rPr>
          <w:rtl w:val="0"/>
        </w:rPr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119" w:right="0" w:firstLine="0"/>
        <w:jc w:val="left"/>
        <w:keepLines w:val="0"/>
        <w:keepNext w:val="0"/>
        <w:pageBreakBefore w:val="0"/>
        <w:spacing w:before="100" w:after="0" w:line="240" w:lineRule="auto"/>
        <w:shd w:val="clear" w:color="auto" w:fill="auto"/>
        <w:widowControl w:val="off"/>
        <w:tabs>
          <w:tab w:val="right" w:pos="9464" w:leader="none"/>
        </w:tabs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/>
      <w:hyperlink w:tooltip="#_heading=h.tyjcwt" w:anchor="_heading=h.tyjcwt" w:history="1">
        <w:r>
          <w:rPr>
            <w:rFonts w:ascii="Calibri" w:hAnsi="Calibri" w:eastAsia="Calibri" w:cs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 xml:space="preserve">Функциональность</w:t>
        </w:r>
      </w:hyperlink>
      <w:r/>
      <w:hyperlink w:tooltip="#_heading=h.tyjcwt" w:anchor="_heading=h.tyjcwt" w:history="1">
        <w:r>
          <w:rPr>
            <w:rFonts w:ascii="Times New Roman" w:hAnsi="Times New Roman" w:eastAsia="Times New Roman" w:cs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ab/>
        </w:r>
      </w:hyperlink>
      <w:r/>
      <w:hyperlink w:tooltip="#_heading=h.tyjcwt" w:anchor="_heading=h.tyjcwt" w:history="1">
        <w:r>
          <w:rPr>
            <w:rFonts w:ascii="Calibri" w:hAnsi="Calibri" w:eastAsia="Calibri" w:cs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 xml:space="preserve">4</w:t>
        </w:r>
      </w:hyperlink>
      <w:r>
        <w:rPr>
          <w:rtl w:val="0"/>
        </w:rPr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119" w:right="0" w:firstLine="0"/>
        <w:jc w:val="left"/>
        <w:keepLines w:val="0"/>
        <w:keepNext w:val="0"/>
        <w:pageBreakBefore w:val="0"/>
        <w:spacing w:before="101" w:after="0" w:line="240" w:lineRule="auto"/>
        <w:shd w:val="clear" w:color="auto" w:fill="auto"/>
        <w:widowControl w:val="off"/>
        <w:tabs>
          <w:tab w:val="right" w:pos="9464" w:leader="none"/>
        </w:tabs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/>
      <w:hyperlink w:tooltip="#_heading=h.3dy6vkm" w:anchor="_heading=h.3dy6vkm" w:history="1">
        <w:r>
          <w:rPr>
            <w:rFonts w:ascii="Calibri" w:hAnsi="Calibri" w:eastAsia="Calibri" w:cs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 xml:space="preserve">Подготовка к работе</w:t>
        </w:r>
      </w:hyperlink>
      <w:r/>
      <w:hyperlink w:tooltip="#_heading=h.3dy6vkm" w:anchor="_heading=h.3dy6vkm" w:history="1">
        <w:r>
          <w:rPr>
            <w:rFonts w:ascii="Times New Roman" w:hAnsi="Times New Roman" w:eastAsia="Times New Roman" w:cs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ab/>
        </w:r>
      </w:hyperlink>
      <w:r/>
      <w:hyperlink w:tooltip="#_heading=h.3dy6vkm" w:anchor="_heading=h.3dy6vkm" w:history="1">
        <w:r>
          <w:rPr>
            <w:rFonts w:ascii="Calibri" w:hAnsi="Calibri" w:eastAsia="Calibri" w:cs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 xml:space="preserve">5</w:t>
        </w:r>
      </w:hyperlink>
      <w:r>
        <w:rPr>
          <w:rtl w:val="0"/>
        </w:rPr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359" w:right="0" w:firstLine="0"/>
        <w:jc w:val="left"/>
        <w:keepLines w:val="0"/>
        <w:keepNext w:val="0"/>
        <w:pageBreakBefore w:val="0"/>
        <w:spacing w:before="100" w:after="0" w:line="240" w:lineRule="auto"/>
        <w:shd w:val="clear" w:color="auto" w:fill="auto"/>
        <w:widowControl w:val="off"/>
        <w:tabs>
          <w:tab w:val="right" w:pos="9464" w:leader="none"/>
        </w:tabs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/>
      <w:hyperlink w:tooltip="#_heading=h.1t3h5sf" w:anchor="_heading=h.1t3h5sf" w:history="1">
        <w:r>
          <w:rPr>
            <w:rFonts w:ascii="Calibri" w:hAnsi="Calibri" w:eastAsia="Calibri" w:cs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 xml:space="preserve">Доступ к сервису </w:t>
        </w:r>
      </w:hyperlink>
      <w:r/>
      <w:hyperlink w:tooltip="#_heading=h.1t3h5sf" w:anchor="_heading=h.1t3h5sf" w:history="1">
        <w:r>
          <w:rPr>
            <w:rtl w:val="0"/>
          </w:rPr>
          <w:t xml:space="preserve">“Платёжный модуль “Гиберно”</w:t>
        </w:r>
      </w:hyperlink>
      <w:r/>
      <w:hyperlink w:tooltip="#_heading=h.1t3h5sf" w:anchor="_heading=h.1t3h5sf" w:history="1">
        <w:r>
          <w:rPr>
            <w:rFonts w:ascii="Times New Roman" w:hAnsi="Times New Roman" w:eastAsia="Times New Roman" w:cs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ab/>
        </w:r>
      </w:hyperlink>
      <w:r/>
      <w:hyperlink w:tooltip="#_heading=h.1t3h5sf" w:anchor="_heading=h.1t3h5sf" w:history="1">
        <w:r>
          <w:rPr>
            <w:rFonts w:ascii="Calibri" w:hAnsi="Calibri" w:eastAsia="Calibri" w:cs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 xml:space="preserve">5</w:t>
        </w:r>
      </w:hyperlink>
      <w:r>
        <w:rPr>
          <w:rtl w:val="0"/>
        </w:rPr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359" w:right="0" w:firstLine="0"/>
        <w:jc w:val="left"/>
        <w:keepLines w:val="0"/>
        <w:keepNext w:val="0"/>
        <w:pageBreakBefore w:val="0"/>
        <w:spacing w:before="101" w:after="0" w:line="240" w:lineRule="auto"/>
        <w:shd w:val="clear" w:color="auto" w:fill="auto"/>
        <w:widowControl w:val="off"/>
        <w:tabs>
          <w:tab w:val="right" w:pos="9464" w:leader="none"/>
        </w:tabs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/>
      <w:hyperlink w:tooltip="#_heading=h.4d34og8" w:anchor="_heading=h.4d34og8" w:history="1">
        <w:r>
          <w:rPr>
            <w:rFonts w:ascii="Calibri" w:hAnsi="Calibri" w:eastAsia="Calibri" w:cs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 xml:space="preserve">Начало интеграции</w:t>
        </w:r>
      </w:hyperlink>
      <w:r/>
      <w:hyperlink w:tooltip="#_heading=h.4d34og8" w:anchor="_heading=h.4d34og8" w:history="1">
        <w:r>
          <w:rPr>
            <w:rFonts w:ascii="Times New Roman" w:hAnsi="Times New Roman" w:eastAsia="Times New Roman" w:cs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ab/>
        </w:r>
      </w:hyperlink>
      <w:r/>
      <w:hyperlink w:tooltip="#_heading=h.4d34og8" w:anchor="_heading=h.4d34og8" w:history="1">
        <w:r>
          <w:rPr>
            <w:rFonts w:ascii="Calibri" w:hAnsi="Calibri" w:eastAsia="Calibri" w:cs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 xml:space="preserve">5</w:t>
        </w:r>
      </w:hyperlink>
      <w:r>
        <w:rPr>
          <w:rtl w:val="0"/>
        </w:rPr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359" w:right="0" w:firstLine="0"/>
        <w:jc w:val="left"/>
        <w:keepLines w:val="0"/>
        <w:keepNext w:val="0"/>
        <w:pageBreakBefore w:val="0"/>
        <w:spacing w:before="96" w:after="0" w:line="240" w:lineRule="auto"/>
        <w:shd w:val="clear" w:color="auto" w:fill="auto"/>
        <w:widowControl w:val="off"/>
        <w:tabs>
          <w:tab w:val="right" w:pos="9464" w:leader="none"/>
        </w:tabs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/>
      <w:hyperlink w:tooltip="#_heading=h.17dp8vu" w:anchor="_heading=h.17dp8vu" w:history="1">
        <w:r>
          <w:rPr>
            <w:rFonts w:ascii="Calibri" w:hAnsi="Calibri" w:eastAsia="Calibri" w:cs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 xml:space="preserve">Завершение интеграции</w:t>
        </w:r>
      </w:hyperlink>
      <w:r/>
      <w:hyperlink w:tooltip="#_heading=h.17dp8vu" w:anchor="_heading=h.17dp8vu" w:history="1">
        <w:r>
          <w:rPr>
            <w:rFonts w:ascii="Times New Roman" w:hAnsi="Times New Roman" w:eastAsia="Times New Roman" w:cs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ab/>
        </w:r>
      </w:hyperlink>
      <w:r/>
      <w:hyperlink w:tooltip="#_heading=h.17dp8vu" w:anchor="_heading=h.17dp8vu" w:history="1">
        <w:r>
          <w:rPr>
            <w:rFonts w:ascii="Calibri" w:hAnsi="Calibri" w:eastAsia="Calibri" w:cs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 xml:space="preserve">5</w:t>
        </w:r>
      </w:hyperlink>
      <w:r>
        <w:rPr>
          <w:rtl w:val="0"/>
        </w:rPr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119" w:right="0" w:firstLine="0"/>
        <w:jc w:val="left"/>
        <w:keepLines w:val="0"/>
        <w:keepNext w:val="0"/>
        <w:pageBreakBefore w:val="0"/>
        <w:spacing w:before="101" w:after="0" w:line="240" w:lineRule="auto"/>
        <w:shd w:val="clear" w:color="auto" w:fill="auto"/>
        <w:widowControl w:val="off"/>
        <w:tabs>
          <w:tab w:val="right" w:pos="9464" w:leader="none"/>
        </w:tabs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/>
      <w:hyperlink w:tooltip="#_heading=h.3rdcrjn" w:anchor="_heading=h.3rdcrjn" w:history="1">
        <w:r>
          <w:rPr>
            <w:rFonts w:ascii="Calibri" w:hAnsi="Calibri" w:eastAsia="Calibri" w:cs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 xml:space="preserve">Работа с системой</w:t>
        </w:r>
      </w:hyperlink>
      <w:r/>
      <w:hyperlink w:tooltip="#_heading=h.3rdcrjn" w:anchor="_heading=h.3rdcrjn" w:history="1">
        <w:r>
          <w:rPr>
            <w:rFonts w:ascii="Times New Roman" w:hAnsi="Times New Roman" w:eastAsia="Times New Roman" w:cs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ab/>
        </w:r>
      </w:hyperlink>
      <w:r/>
      <w:hyperlink w:tooltip="#_heading=h.3rdcrjn" w:anchor="_heading=h.3rdcrjn" w:history="1">
        <w:r>
          <w:rPr>
            <w:rFonts w:ascii="Calibri" w:hAnsi="Calibri" w:eastAsia="Calibri" w:cs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 xml:space="preserve">6</w:t>
        </w:r>
      </w:hyperlink>
      <w:r>
        <w:rPr>
          <w:rtl w:val="0"/>
        </w:rPr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359" w:firstLine="0"/>
        <w:spacing w:before="100"/>
        <w:tabs>
          <w:tab w:val="right" w:pos="9464" w:leader="none"/>
        </w:tabs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color w:val="000000"/>
          <w:u w:val="none"/>
          <w:rtl w:val="0"/>
        </w:rPr>
        <w:t xml:space="preserve">Работа с заказ</w:t>
      </w:r>
      <w:r>
        <w:rPr>
          <w:rtl w:val="0"/>
        </w:rPr>
        <w:t xml:space="preserve">ом</w:t>
      </w:r>
      <w:hyperlink w:tooltip="#_heading=h.147n2zr" w:anchor="_heading=h.147n2zr" w:history="1">
        <w:r>
          <w:rPr>
            <w:rFonts w:ascii="Times New Roman" w:hAnsi="Times New Roman" w:eastAsia="Times New Roman" w:cs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ab/>
        </w:r>
      </w:hyperlink>
      <w:r>
        <w:rPr>
          <w:rtl w:val="0"/>
        </w:rPr>
        <w:t xml:space="preserve">7</w:t>
      </w:r>
      <w:r>
        <w:rPr>
          <w:rtl w:val="0"/>
        </w:rPr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359" w:firstLine="0"/>
        <w:spacing w:before="101"/>
        <w:tabs>
          <w:tab w:val="right" w:pos="9464" w:leader="none"/>
        </w:tabs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color w:val="000000"/>
          <w:u w:val="none"/>
          <w:rtl w:val="0"/>
        </w:rPr>
        <w:t xml:space="preserve">Работа с </w:t>
      </w:r>
      <w:r>
        <w:rPr>
          <w:rtl w:val="0"/>
        </w:rPr>
        <w:t xml:space="preserve">оплатой заказа</w:t>
      </w:r>
      <w:hyperlink w:tooltip="#_heading=h.3o7alnk" w:anchor="_heading=h.3o7alnk" w:history="1">
        <w:r>
          <w:rPr>
            <w:rFonts w:ascii="Times New Roman" w:hAnsi="Times New Roman" w:eastAsia="Times New Roman" w:cs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val="clear" w:color="auto" w:fill="auto"/>
            <w:vertAlign w:val="baseline"/>
            <w:rtl w:val="0"/>
          </w:rPr>
          <w:tab/>
        </w:r>
      </w:hyperlink>
      <w:r>
        <w:rPr>
          <w:rtl w:val="0"/>
        </w:rPr>
        <w:t xml:space="preserve">7</w:t>
      </w:r>
      <w:r>
        <w:rPr>
          <w:rtl w:val="0"/>
        </w:rPr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359" w:firstLine="0"/>
        <w:spacing w:before="96"/>
        <w:tabs>
          <w:tab w:val="right" w:pos="9464" w:leader="none"/>
        </w:tabs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sectPr>
          <w:footnotePr/>
          <w:endnotePr/>
          <w:type w:val="nextPage"/>
          <w:pgSz w:w="11910" w:h="16840" w:orient="portrait"/>
          <w:pgMar w:top="1040" w:right="740" w:bottom="280" w:left="1580" w:header="360" w:footer="360" w:gutter="0"/>
          <w:cols w:num="1" w:sep="0" w:space="1701" w:equalWidth="1"/>
          <w:docGrid w:linePitch="360"/>
        </w:sectPr>
      </w:pPr>
      <w:r>
        <w:rPr>
          <w:rtl w:val="0"/>
        </w:rPr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pStyle w:val="641"/>
        <w:ind w:firstLine="119"/>
      </w:pPr>
      <w:r/>
      <w:bookmarkStart w:id="1" w:name="_heading=h.gjdgxs"/>
      <w:r/>
      <w:bookmarkEnd w:id="1"/>
      <w:r>
        <w:rPr>
          <w:rtl w:val="0"/>
        </w:rPr>
        <w:t xml:space="preserve">Введение</w:t>
      </w:r>
      <w:r/>
    </w:p>
    <w:p>
      <w:pPr>
        <w:pStyle w:val="642"/>
        <w:ind w:firstLine="119"/>
        <w:spacing w:before="361"/>
      </w:pPr>
      <w:r/>
      <w:bookmarkStart w:id="2" w:name="_heading=h.30j0zll"/>
      <w:r/>
      <w:bookmarkEnd w:id="2"/>
      <w:r>
        <w:rPr>
          <w:rtl w:val="0"/>
        </w:rPr>
        <w:t xml:space="preserve">Назначение системы</w:t>
      </w:r>
      <w:r/>
    </w:p>
    <w:p>
      <w:pPr>
        <w:rPr>
          <w:vertAlign w:val="baseline"/>
        </w:rPr>
      </w:pPr>
      <w:r>
        <w:rPr>
          <w:rtl w:val="0"/>
        </w:rPr>
        <w:t xml:space="preserve">“Платёжный модуль “Гиберно” - это программно</w:t>
      </w:r>
      <w:r>
        <w:rPr>
          <w:rtl w:val="0"/>
        </w:rPr>
        <w:t xml:space="preserve">е обеспечение, представленное в виде уникального URL- адреса, с использованием которого продавец получает возможность получать платежи клиентов любым удобным для них образом. После нажатия ссылка перенаправляет клиента на страницу с выбором способа оплаты.</w:t>
      </w:r>
      <w:r>
        <w:rPr>
          <w:rtl w:val="0"/>
        </w:rPr>
      </w:r>
      <w:r>
        <w:rPr>
          <w:vertAlign w:val="baseline"/>
        </w:rPr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Основными клиентами ПО являются юридические лица, желающие </w:t>
      </w:r>
      <w:r>
        <w:rPr>
          <w:rtl w:val="0"/>
        </w:rPr>
        <w:t xml:space="preserve">повысить результаты бизнес деятельности за счет упрощения системы принятия оплаты за товары и услуги.</w:t>
      </w:r>
      <w:r>
        <w:rPr>
          <w:vertAlign w:val="baseline"/>
          <w:rtl w:val="0"/>
        </w:rPr>
        <w:t xml:space="preserve">. Для этого производится процесс интеграции с </w:t>
      </w:r>
      <w:r>
        <w:rPr>
          <w:rtl w:val="0"/>
        </w:rPr>
        <w:t xml:space="preserve">“Платёжным модулем “Гиберно” </w:t>
      </w:r>
      <w:r>
        <w:rPr>
          <w:vertAlign w:val="baseline"/>
          <w:rtl w:val="0"/>
        </w:rPr>
        <w:t xml:space="preserve">, </w:t>
      </w:r>
      <w:r>
        <w:rPr>
          <w:vertAlign w:val="baseline"/>
          <w:rtl w:val="0"/>
        </w:rPr>
        <w:t xml:space="preserve">отправляются запросы через RESTful API на удаленный сервер ООО «</w:t>
      </w:r>
      <w:r>
        <w:rPr>
          <w:rtl w:val="0"/>
        </w:rPr>
        <w:t xml:space="preserve">Гиберно</w:t>
      </w:r>
      <w:r>
        <w:rPr>
          <w:vertAlign w:val="baseline"/>
          <w:rtl w:val="0"/>
        </w:rPr>
        <w:t xml:space="preserve">».</w:t>
      </w:r>
      <w:r>
        <w:rPr>
          <w:rtl w:val="0"/>
        </w:rPr>
      </w:r>
      <w:r>
        <w:rPr>
          <w:vertAlign w:val="baseline"/>
        </w:rPr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Веб-сервисы компаний не предоставляют должного удобства для конечного потребителя, а изменения в условиях тяжело поддерживать. Программное </w:t>
      </w:r>
      <w:r>
        <w:rPr>
          <w:rtl w:val="0"/>
        </w:rPr>
        <w:t xml:space="preserve">обеспечение</w:t>
      </w:r>
      <w:r>
        <w:rPr>
          <w:vertAlign w:val="baseline"/>
          <w:rtl w:val="0"/>
        </w:rPr>
        <w:t xml:space="preserve"> реализовывает легко масштабируемую систему для, </w:t>
      </w:r>
      <w:r>
        <w:rPr>
          <w:rtl w:val="0"/>
        </w:rPr>
        <w:t xml:space="preserve">осуществления дистанционной оплаты заказов</w:t>
      </w:r>
      <w:r>
        <w:rPr>
          <w:vertAlign w:val="baseline"/>
          <w:rtl w:val="0"/>
        </w:rPr>
        <w:t xml:space="preserve">. Сервис предоставляет интерфейс для доступа к функциональности основного бизнес-процесса –</w:t>
      </w:r>
      <w:r>
        <w:rPr>
          <w:rtl w:val="0"/>
        </w:rPr>
        <w:t xml:space="preserve"> создание заказа, передача информации о целевых действиях, формирование ссылки на оплату</w:t>
      </w:r>
      <w:r>
        <w:rPr>
          <w:vertAlign w:val="baseline"/>
          <w:rtl w:val="0"/>
        </w:rPr>
        <w:t xml:space="preserve">.</w:t>
      </w:r>
      <w:r>
        <w:rPr>
          <w:vertAlign w:val="baseline"/>
        </w:rPr>
      </w:r>
    </w:p>
    <w:p>
      <w:pPr>
        <w:rPr>
          <w:vertAlign w:val="baseline"/>
        </w:rPr>
      </w:pPr>
      <w:r>
        <w:rPr>
          <w:vertAlign w:val="baseline"/>
          <w:rtl w:val="0"/>
        </w:rPr>
        <w:t xml:space="preserve">Набор данных, обрабатываемых в системе, обоснован требованиями компаний-заказчиков.</w:t>
      </w:r>
      <w:r>
        <w:rPr>
          <w:vertAlign w:val="baseline"/>
        </w:rPr>
      </w:r>
    </w:p>
    <w:p>
      <w:pPr>
        <w:rPr>
          <w:vertAlign w:val="baseline"/>
        </w:rPr>
      </w:pPr>
      <w:r/>
      <w:bookmarkStart w:id="3" w:name="_heading=h.1fob9te"/>
      <w:r/>
      <w:bookmarkEnd w:id="3"/>
      <w:r>
        <w:rPr>
          <w:rtl w:val="0"/>
        </w:rPr>
      </w:r>
      <w:r>
        <w:rPr>
          <w:vertAlign w:val="baseline"/>
        </w:rPr>
      </w:r>
    </w:p>
    <w:p>
      <w:r/>
      <w:bookmarkStart w:id="4" w:name="_heading=h.5zb5vfjhtuio"/>
      <w:r/>
      <w:bookmarkEnd w:id="4"/>
      <w:r>
        <w:rPr>
          <w:rtl w:val="0"/>
        </w:rPr>
        <w:t xml:space="preserve">Благодаря использованию “Платёжного модуля “Гиберно” осуществляется упрощение приема платежей: создается уникальная платежная ссылка, при переход</w:t>
      </w:r>
      <w:r>
        <w:rPr>
          <w:rtl w:val="0"/>
        </w:rPr>
        <w:t xml:space="preserve">е по которой клиенту открывается возможность выбора предпочтительного способа оплаты (оплата российской картой/оплата по СБП/ оплата иностранной картой). Продавец получает возможность принимать оплату практически из любой точки мира с различных устройств. </w:t>
      </w:r>
      <w:r/>
    </w:p>
    <w:p>
      <w:pPr>
        <w:pStyle w:val="642"/>
        <w:ind w:firstLine="119"/>
      </w:pPr>
      <w:r>
        <w:rPr>
          <w:rtl w:val="0"/>
        </w:rPr>
        <w:t xml:space="preserve">Бизнес-процесс</w:t>
      </w:r>
      <w:r/>
    </w:p>
    <w:p>
      <w:pPr>
        <w:ind w:left="839" w:right="741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tabs>
          <w:tab w:val="left" w:pos="839" w:leader="none"/>
        </w:tabs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/>
    </w:p>
    <w:p>
      <w:pPr>
        <w:ind w:left="839" w:right="741" w:firstLine="0"/>
        <w:spacing w:before="0"/>
        <w:tabs>
          <w:tab w:val="left" w:pos="839" w:leader="none"/>
        </w:tabs>
      </w:pPr>
      <w:r>
        <w:rPr>
          <w:rtl w:val="0"/>
        </w:rPr>
        <w:t xml:space="preserve">1. Система создает универсальную платежную ссылку.</w:t>
      </w:r>
      <w:r/>
    </w:p>
    <w:p>
      <w:pPr>
        <w:ind w:left="839" w:right="741" w:firstLine="0"/>
        <w:spacing w:before="0"/>
        <w:tabs>
          <w:tab w:val="left" w:pos="839" w:leader="none"/>
        </w:tabs>
      </w:pPr>
      <w:r>
        <w:rPr>
          <w:rtl w:val="0"/>
        </w:rPr>
        <w:t xml:space="preserve">2. Ссылка направляется клиенту любым удобным способом (например, по электронной почте, через сообщение в мессенджерах).</w:t>
      </w:r>
      <w:r/>
    </w:p>
    <w:p>
      <w:pPr>
        <w:ind w:left="839" w:right="741" w:firstLine="0"/>
        <w:spacing w:before="0"/>
        <w:tabs>
          <w:tab w:val="left" w:pos="839" w:leader="none"/>
        </w:tabs>
      </w:pPr>
      <w:r>
        <w:rPr>
          <w:rtl w:val="0"/>
        </w:rPr>
        <w:t xml:space="preserve">3. Клиент нажимает на ссылку, что перенаправляет его на страницу оплаты.</w:t>
      </w:r>
      <w:r/>
    </w:p>
    <w:p>
      <w:pPr>
        <w:ind w:left="839" w:right="741" w:firstLine="0"/>
        <w:spacing w:before="0"/>
        <w:tabs>
          <w:tab w:val="left" w:pos="839" w:leader="none"/>
        </w:tabs>
      </w:pPr>
      <w:r>
        <w:rPr>
          <w:rtl w:val="0"/>
        </w:rPr>
        <w:t xml:space="preserve">4. Клиент выбирает желаемый способ оплаты и предоставляет свои платежные данные.</w:t>
      </w:r>
      <w:r/>
    </w:p>
    <w:p>
      <w:pPr>
        <w:ind w:left="839" w:right="741" w:firstLine="0"/>
        <w:spacing w:before="0"/>
        <w:tabs>
          <w:tab w:val="left" w:pos="839" w:leader="none"/>
        </w:tabs>
      </w:pPr>
      <w:r>
        <w:rPr>
          <w:rtl w:val="0"/>
        </w:rPr>
        <w:t xml:space="preserve">5. Платеж обрабатывается, и клиент получает подтверждение.</w:t>
      </w:r>
      <w:r/>
    </w:p>
    <w:p>
      <w:pPr>
        <w:ind w:left="839" w:right="741" w:firstLine="0"/>
        <w:spacing w:before="0"/>
        <w:tabs>
          <w:tab w:val="left" w:pos="839" w:leader="none"/>
        </w:tabs>
      </w:pPr>
      <w:r>
        <w:rPr>
          <w:rtl w:val="0"/>
        </w:rPr>
        <w:t xml:space="preserve">6. После получения подтверждения об оплате, отправляется запрос на генерацию фискального чека.</w:t>
      </w:r>
      <w:r/>
    </w:p>
    <w:p>
      <w:pPr>
        <w:ind w:left="839" w:right="734" w:firstLine="0"/>
        <w:jc w:val="left"/>
        <w:keepLines w:val="0"/>
        <w:keepNext w:val="0"/>
        <w:pageBreakBefore w:val="0"/>
        <w:spacing w:before="76" w:after="0" w:line="240" w:lineRule="auto"/>
        <w:shd w:val="clear" w:color="auto" w:fill="auto"/>
        <w:widowControl w:val="off"/>
        <w:tabs>
          <w:tab w:val="left" w:pos="839" w:leader="none"/>
        </w:tabs>
        <w:rPr>
          <w:smallCaps w:val="0"/>
          <w:strike w:val="0"/>
          <w:color w:val="000000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smallCaps w:val="0"/>
          <w:strike w:val="0"/>
          <w:color w:val="000000"/>
          <w:u w:val="none"/>
          <w:shd w:val="clear" w:color="auto" w:fill="auto"/>
          <w:vertAlign w:val="baseline"/>
        </w:rPr>
      </w:r>
    </w:p>
    <w:p>
      <w:pPr>
        <w:ind w:left="0" w:right="0" w:firstLine="0"/>
        <w:jc w:val="left"/>
        <w:keepLines w:val="0"/>
        <w:keepNext w:val="0"/>
        <w:pageBreakBefore w:val="0"/>
        <w:spacing w:before="235" w:after="0" w:line="240" w:lineRule="auto"/>
        <w:shd w:val="clear" w:color="auto" w:fill="auto"/>
        <w:widowControl w:val="off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pStyle w:val="642"/>
        <w:ind w:firstLine="119"/>
        <w:spacing w:before="0"/>
      </w:pPr>
      <w:r/>
      <w:bookmarkStart w:id="5" w:name="_heading=h.3znysh7"/>
      <w:r/>
      <w:bookmarkEnd w:id="5"/>
      <w:r>
        <w:rPr>
          <w:rtl w:val="0"/>
        </w:rPr>
        <w:t xml:space="preserve">Назначение документа</w:t>
      </w:r>
      <w:r/>
    </w:p>
    <w:p>
      <w:pPr>
        <w:ind w:left="119" w:right="0" w:firstLine="108"/>
        <w:jc w:val="left"/>
        <w:keepLines w:val="0"/>
        <w:keepNext w:val="0"/>
        <w:pageBreakBefore w:val="0"/>
        <w:spacing w:before="247" w:after="0" w:line="240" w:lineRule="auto"/>
        <w:shd w:val="clear" w:color="auto" w:fill="auto"/>
        <w:widowControl w:val="off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Материал руководства направлен на формирование у сотрудников партнеров (клиентов) основных навыков работы с программой “</w:t>
      </w:r>
      <w:r>
        <w:rPr>
          <w:rtl w:val="0"/>
        </w:rPr>
        <w:t xml:space="preserve">Платёжный модуль</w:t>
      </w:r>
      <w:r>
        <w:rPr>
          <w:rtl w:val="0"/>
        </w:rPr>
        <w:t xml:space="preserve"> “Гиберно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”.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ind w:left="119" w:right="1145" w:firstLine="108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/>
      <w:bookmarkStart w:id="6" w:name="_heading=h.2et92p0"/>
      <w:r/>
      <w:bookmarkEnd w:id="6"/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Подробный атрибутивный состав API находится по адресу:</w:t>
      </w:r>
      <w:r>
        <w:rPr>
          <w:rtl w:val="0"/>
        </w:rPr>
        <w:t xml:space="preserve"> </w:t>
      </w:r>
      <w:hyperlink r:id="rId10" w:tooltip="https://api.pay.giberno.ru/docs#/" w:history="1">
        <w:r>
          <w:rPr>
            <w:color w:val="1155cc"/>
            <w:u w:val="single"/>
            <w:rtl w:val="0"/>
          </w:rPr>
          <w:t xml:space="preserve">https://api.pay.giberno.ru/docs#/</w:t>
        </w:r>
      </w:hyperlink>
      <w:r>
        <w:rPr>
          <w:rtl w:val="0"/>
        </w:rPr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r>
    </w:p>
    <w:p>
      <w:pPr>
        <w:pStyle w:val="642"/>
        <w:ind w:firstLine="119"/>
        <w:spacing w:before="236"/>
      </w:pPr>
      <w:r>
        <w:rPr>
          <w:rtl w:val="0"/>
        </w:rPr>
        <w:t xml:space="preserve">Уровень подготовки пользователей</w:t>
      </w:r>
      <w:r/>
    </w:p>
    <w:p>
      <w:pPr>
        <w:ind w:left="119" w:right="0" w:firstLine="108"/>
        <w:jc w:val="left"/>
        <w:keepLines w:val="0"/>
        <w:keepNext w:val="0"/>
        <w:pageBreakBefore w:val="0"/>
        <w:spacing w:before="242" w:after="0" w:line="240" w:lineRule="auto"/>
        <w:shd w:val="clear" w:color="auto" w:fill="auto"/>
        <w:widowControl w:val="off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Пользователь Платформы должен иметь компетенцию и программно-аппаратные средства для отправки HTTP запросов к REST API сервису, а также понимать предметную область системы.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r>
    </w:p>
    <w:p>
      <w:pPr>
        <w:ind w:left="119" w:right="83" w:firstLine="108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/>
      <w:bookmarkStart w:id="7" w:name="_heading=h.tyjcwt"/>
      <w:r/>
      <w:bookmarkEnd w:id="7"/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Клиенты Платформы проводят интеграцию с REST API для автоматизации взаимодействия и обеспечения функциональностью конечного потребителя услуг.</w:t>
      </w:r>
      <w:r>
        <w:rPr>
          <w:rtl w:val="0"/>
        </w:rPr>
      </w:r>
      <w:r/>
    </w:p>
    <w:p>
      <w:pPr>
        <w:ind w:left="119" w:right="83" w:firstLine="108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/>
      <w:bookmarkStart w:id="8" w:name="_heading=h.598b87z8zpjh"/>
      <w:r/>
      <w:bookmarkEnd w:id="8"/>
      <w:r>
        <w:rPr>
          <w:rtl w:val="0"/>
        </w:rPr>
        <w:t xml:space="preserve">Пользователям программы достаточно иметь базовые компьютерные навыки и понимание способов оплаты. Также необходимо наличие учетной записи электронной почты для получения чека.</w:t>
      </w:r>
      <w:r/>
    </w:p>
    <w:p>
      <w:pPr>
        <w:ind w:left="119" w:right="83" w:firstLine="108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/>
      <w:bookmarkStart w:id="9" w:name="_heading=h.ns9f3weclhbh"/>
      <w:r/>
      <w:bookmarkEnd w:id="9"/>
      <w:r>
        <w:rPr>
          <w:rtl w:val="0"/>
        </w:rPr>
      </w:r>
      <w:r/>
    </w:p>
    <w:p>
      <w:pPr>
        <w:pStyle w:val="642"/>
        <w:ind w:firstLine="119"/>
        <w:spacing w:before="0"/>
      </w:pPr>
      <w:r/>
      <w:bookmarkStart w:id="10" w:name="_heading=h.66ki6d7ujnq9"/>
      <w:r/>
      <w:bookmarkEnd w:id="10"/>
      <w:r>
        <w:rPr>
          <w:rtl w:val="0"/>
        </w:rPr>
        <w:t xml:space="preserve">Функциональность</w:t>
      </w:r>
      <w:r/>
    </w:p>
    <w:p>
      <w:pPr>
        <w:ind w:left="119" w:right="0" w:firstLine="0"/>
        <w:jc w:val="left"/>
        <w:keepLines w:val="0"/>
        <w:keepNext w:val="0"/>
        <w:pageBreakBefore w:val="0"/>
        <w:spacing w:before="365" w:after="0" w:line="240" w:lineRule="auto"/>
        <w:shd w:val="clear" w:color="auto" w:fill="auto"/>
        <w:widowControl w:val="off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Функциональность ПО включает в себя: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p>
      <w:pPr>
        <w:numPr>
          <w:ilvl w:val="0"/>
          <w:numId w:val="3"/>
        </w:numPr>
        <w:ind w:left="839" w:right="972" w:hanging="360"/>
        <w:tabs>
          <w:tab w:val="left" w:pos="839" w:leader="none"/>
        </w:tabs>
      </w:pPr>
      <w:r>
        <w:rPr>
          <w:sz w:val="24"/>
          <w:szCs w:val="24"/>
          <w:rtl w:val="0"/>
        </w:rPr>
        <w:t xml:space="preserve">С</w:t>
      </w:r>
      <w:r>
        <w:rPr>
          <w:sz w:val="24"/>
          <w:szCs w:val="24"/>
          <w:rtl w:val="0"/>
        </w:rPr>
        <w:t xml:space="preserve">оздание и авторизацию заказчиков в </w:t>
      </w:r>
      <w:r>
        <w:rPr>
          <w:rtl w:val="0"/>
        </w:rPr>
        <w:t xml:space="preserve">платежном</w:t>
      </w:r>
      <w:r>
        <w:rPr>
          <w:sz w:val="24"/>
          <w:szCs w:val="24"/>
          <w:rtl w:val="0"/>
        </w:rPr>
        <w:t xml:space="preserve"> сервисе </w:t>
      </w:r>
      <w:r>
        <w:rPr>
          <w:rtl w:val="0"/>
        </w:rPr>
      </w:r>
      <w:r/>
    </w:p>
    <w:p>
      <w:pPr>
        <w:numPr>
          <w:ilvl w:val="0"/>
          <w:numId w:val="3"/>
        </w:numPr>
        <w:ind w:left="839" w:hanging="360"/>
        <w:spacing w:line="304" w:lineRule="auto"/>
        <w:tabs>
          <w:tab w:val="left" w:pos="839" w:leader="none"/>
        </w:tabs>
        <w:rPr>
          <w:u w:val="none"/>
        </w:rPr>
      </w:pPr>
      <w:r>
        <w:rPr>
          <w:rtl w:val="0"/>
        </w:rPr>
        <w:t xml:space="preserve">Поступление запроса на создание заказа</w:t>
      </w:r>
      <w:r>
        <w:rPr>
          <w:u w:val="none"/>
        </w:rPr>
      </w:r>
    </w:p>
    <w:p>
      <w:pPr>
        <w:numPr>
          <w:ilvl w:val="0"/>
          <w:numId w:val="3"/>
        </w:numPr>
        <w:ind w:left="839" w:hanging="360"/>
        <w:spacing w:line="304" w:lineRule="auto"/>
        <w:tabs>
          <w:tab w:val="left" w:pos="839" w:leader="none"/>
        </w:tabs>
        <w:rPr>
          <w:u w:val="none"/>
        </w:rPr>
      </w:pPr>
      <w:r>
        <w:rPr>
          <w:rtl w:val="0"/>
        </w:rPr>
        <w:t xml:space="preserve">Формирование платежной ссылки</w:t>
      </w:r>
      <w:r>
        <w:rPr>
          <w:u w:val="none"/>
        </w:rPr>
      </w:r>
    </w:p>
    <w:p>
      <w:pPr>
        <w:numPr>
          <w:ilvl w:val="0"/>
          <w:numId w:val="3"/>
        </w:numPr>
        <w:ind w:left="839" w:hanging="360"/>
        <w:spacing w:line="304" w:lineRule="auto"/>
        <w:tabs>
          <w:tab w:val="left" w:pos="839" w:leader="none"/>
        </w:tabs>
        <w:rPr>
          <w:u w:val="none"/>
        </w:rPr>
      </w:pPr>
      <w:r>
        <w:rPr>
          <w:rtl w:val="0"/>
        </w:rPr>
        <w:t xml:space="preserve">Направление ссылки заказчику для последующей пересылки клиенту</w:t>
      </w:r>
      <w:r>
        <w:rPr>
          <w:u w:val="none"/>
        </w:rPr>
      </w:r>
    </w:p>
    <w:p>
      <w:pPr>
        <w:numPr>
          <w:ilvl w:val="0"/>
          <w:numId w:val="3"/>
        </w:numPr>
        <w:ind w:left="839" w:hanging="360"/>
        <w:spacing w:line="304" w:lineRule="auto"/>
        <w:tabs>
          <w:tab w:val="left" w:pos="839" w:leader="none"/>
        </w:tabs>
        <w:rPr>
          <w:u w:val="none"/>
        </w:rPr>
      </w:pPr>
      <w:r>
        <w:rPr>
          <w:rtl w:val="0"/>
        </w:rPr>
        <w:t xml:space="preserve">Перенаправление клиента на страницу с  выбором предпочтительного способа оплаты клиентом</w:t>
      </w:r>
      <w:r>
        <w:rPr>
          <w:u w:val="none"/>
        </w:rPr>
      </w:r>
    </w:p>
    <w:p>
      <w:pPr>
        <w:numPr>
          <w:ilvl w:val="0"/>
          <w:numId w:val="3"/>
        </w:numPr>
        <w:ind w:left="839" w:hanging="360"/>
        <w:spacing w:line="304" w:lineRule="auto"/>
        <w:tabs>
          <w:tab w:val="left" w:pos="839" w:leader="none"/>
        </w:tabs>
        <w:rPr>
          <w:u w:val="none"/>
        </w:rPr>
      </w:pPr>
      <w:r>
        <w:rPr>
          <w:rtl w:val="0"/>
        </w:rPr>
        <w:t xml:space="preserve">Формирование чека о произведенной оплате</w:t>
      </w:r>
      <w:r>
        <w:rPr>
          <w:rtl w:val="0"/>
        </w:rPr>
      </w:r>
      <w:r>
        <w:rPr>
          <w:u w:val="none"/>
        </w:rPr>
      </w:r>
    </w:p>
    <w:p>
      <w:pPr>
        <w:ind w:left="839" w:right="1544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tabs>
          <w:tab w:val="left" w:pos="839" w:leader="none"/>
        </w:tabs>
        <w:rPr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sz w:val="24"/>
          <w:szCs w:val="24"/>
        </w:rPr>
      </w:r>
    </w:p>
    <w:p>
      <w:pPr>
        <w:ind w:right="1544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tabs>
          <w:tab w:val="left" w:pos="839" w:leader="none"/>
        </w:tabs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/>
    </w:p>
    <w:p>
      <w:pPr>
        <w:ind w:right="1544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tabs>
          <w:tab w:val="left" w:pos="839" w:leader="none"/>
        </w:tabs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  <w:t xml:space="preserve">“Платёжный модуль “Гиберно” имеет API, содержащий методы:</w:t>
      </w:r>
      <w:r/>
    </w:p>
    <w:p>
      <w:pPr>
        <w:numPr>
          <w:ilvl w:val="0"/>
          <w:numId w:val="2"/>
        </w:numPr>
        <w:ind w:left="720" w:right="1544" w:hanging="36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tabs>
          <w:tab w:val="left" w:pos="839" w:leader="none"/>
        </w:tabs>
        <w:rPr>
          <w:u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  <w:t xml:space="preserve">Генерация уникального идентификатора</w:t>
      </w:r>
      <w:r>
        <w:rPr>
          <w:u w:val="none"/>
        </w:rPr>
      </w:r>
    </w:p>
    <w:p>
      <w:pPr>
        <w:numPr>
          <w:ilvl w:val="0"/>
          <w:numId w:val="2"/>
        </w:numPr>
        <w:ind w:left="720" w:right="1544" w:hanging="36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tabs>
          <w:tab w:val="left" w:pos="839" w:leader="none"/>
        </w:tabs>
        <w:rPr>
          <w:u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  <w:t xml:space="preserve">Сохранение ссылок в базе данных</w:t>
      </w:r>
      <w:r>
        <w:rPr>
          <w:u w:val="none"/>
        </w:rPr>
      </w:r>
    </w:p>
    <w:p>
      <w:pPr>
        <w:numPr>
          <w:ilvl w:val="0"/>
          <w:numId w:val="2"/>
        </w:numPr>
        <w:ind w:left="720" w:right="1544" w:hanging="36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tabs>
          <w:tab w:val="left" w:pos="839" w:leader="none"/>
        </w:tabs>
        <w:rPr>
          <w:u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  <w:t xml:space="preserve">Шифрование в целях защиты от стороннего доступа</w:t>
      </w:r>
      <w:r>
        <w:rPr>
          <w:u w:val="none"/>
        </w:rPr>
      </w:r>
    </w:p>
    <w:p>
      <w:pPr>
        <w:numPr>
          <w:ilvl w:val="0"/>
          <w:numId w:val="2"/>
        </w:numPr>
        <w:ind w:left="720" w:right="1544" w:hanging="36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tabs>
          <w:tab w:val="left" w:pos="839" w:leader="none"/>
        </w:tabs>
        <w:rPr>
          <w:u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  <w:t xml:space="preserve">Авторизация для доступа к созданию и управлению платежными ссылками</w:t>
      </w:r>
      <w:r>
        <w:rPr>
          <w:u w:val="none"/>
        </w:rPr>
      </w:r>
    </w:p>
    <w:p>
      <w:pPr>
        <w:numPr>
          <w:ilvl w:val="0"/>
          <w:numId w:val="2"/>
        </w:numPr>
        <w:ind w:left="720" w:right="1544" w:hanging="36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tabs>
          <w:tab w:val="left" w:pos="839" w:leader="none"/>
        </w:tabs>
        <w:rPr>
          <w:u w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  <w:t xml:space="preserve">Интеграция с платежными шлюзами</w:t>
      </w:r>
      <w:r>
        <w:rPr>
          <w:u w:val="none"/>
        </w:rPr>
      </w:r>
    </w:p>
    <w:p>
      <w:pPr>
        <w:ind w:right="1544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tabs>
          <w:tab w:val="left" w:pos="839" w:leader="none"/>
        </w:tabs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ectPr>
          <w:footnotePr/>
          <w:endnotePr/>
          <w:type w:val="nextPage"/>
          <w:pgSz w:w="11910" w:h="16840" w:orient="portrait"/>
          <w:pgMar w:top="1040" w:right="740" w:bottom="280" w:left="1580" w:header="360" w:footer="360" w:gutter="0"/>
          <w:cols w:num="1" w:sep="0" w:space="1701" w:equalWidth="1"/>
          <w:docGrid w:linePitch="360"/>
        </w:sectPr>
      </w:pPr>
      <w:r>
        <w:rPr>
          <w:rtl w:val="0"/>
        </w:rPr>
      </w:r>
      <w:r/>
    </w:p>
    <w:p>
      <w:pPr>
        <w:pStyle w:val="641"/>
        <w:ind w:firstLine="119"/>
      </w:pPr>
      <w:r/>
      <w:bookmarkStart w:id="11" w:name="_heading=h.3dy6vkm"/>
      <w:r/>
      <w:bookmarkEnd w:id="11"/>
      <w:r>
        <w:rPr>
          <w:rtl w:val="0"/>
        </w:rPr>
        <w:t xml:space="preserve">Подготовка к работе</w:t>
      </w:r>
      <w:r/>
    </w:p>
    <w:p>
      <w:pPr>
        <w:pStyle w:val="642"/>
        <w:ind w:firstLine="119"/>
        <w:spacing w:before="361"/>
      </w:pPr>
      <w:r/>
      <w:bookmarkStart w:id="12" w:name="_heading=h.1t3h5sf"/>
      <w:r/>
      <w:bookmarkEnd w:id="12"/>
      <w:r>
        <w:rPr>
          <w:rtl w:val="0"/>
        </w:rPr>
        <w:t xml:space="preserve">Доступ к сервису “Платёжный модуль “Гиберно”</w:t>
      </w:r>
      <w:r/>
    </w:p>
    <w:p>
      <w:pPr>
        <w:ind w:left="119" w:right="2232" w:firstLine="0"/>
        <w:spacing w:before="242"/>
      </w:pPr>
      <w:r>
        <w:rPr>
          <w:rtl w:val="0"/>
        </w:rPr>
        <w:t xml:space="preserve">Схема OpenAPI: </w:t>
      </w:r>
      <w:hyperlink r:id="rId11" w:tooltip="https://api.pay.giberno.ru/docs#/" w:history="1">
        <w:r>
          <w:rPr>
            <w:color w:val="1155cc"/>
            <w:u w:val="single"/>
            <w:rtl w:val="0"/>
          </w:rPr>
          <w:t xml:space="preserve">https://api.pay.giberno.ru/docs#/</w:t>
        </w:r>
      </w:hyperlink>
      <w:r>
        <w:rPr>
          <w:rtl w:val="0"/>
        </w:rPr>
      </w:r>
      <w:r/>
    </w:p>
    <w:p>
      <w:pPr>
        <w:ind w:left="119" w:right="2232" w:firstLine="0"/>
        <w:spacing w:before="242"/>
        <w:rPr>
          <w:shd w:val="clear" w:color="auto" w:fill="fce5cd"/>
        </w:rPr>
      </w:pPr>
      <w:r>
        <w:rPr>
          <w:rtl w:val="0"/>
        </w:rPr>
        <w:t xml:space="preserve">Адрес сервиса: </w:t>
      </w:r>
      <w:hyperlink r:id="rId12" w:tooltip="https://pay.giberno.ru" w:history="1">
        <w:r>
          <w:rPr>
            <w:color w:val="1155cc"/>
            <w:u w:val="single"/>
            <w:rtl w:val="0"/>
          </w:rPr>
          <w:t xml:space="preserve">https://pay.giberno.ru</w:t>
        </w:r>
      </w:hyperlink>
      <w:r>
        <w:rPr>
          <w:rtl w:val="0"/>
        </w:rPr>
        <w:t xml:space="preserve"> </w:t>
      </w:r>
      <w:r>
        <w:rPr>
          <w:rtl w:val="0"/>
        </w:rPr>
      </w:r>
      <w:r>
        <w:rPr>
          <w:shd w:val="clear" w:color="auto" w:fill="fce5cd"/>
        </w:rPr>
      </w:r>
    </w:p>
    <w:p>
      <w:pPr>
        <w:pStyle w:val="642"/>
        <w:ind w:firstLine="119"/>
      </w:pPr>
      <w:r>
        <w:rPr>
          <w:rtl w:val="0"/>
        </w:rPr>
        <w:t xml:space="preserve">Начало интеграции</w:t>
      </w:r>
      <w:r/>
    </w:p>
    <w:p>
      <w:pPr>
        <w:ind w:left="119" w:right="0" w:firstLine="0"/>
        <w:jc w:val="left"/>
        <w:keepLines w:val="0"/>
        <w:keepNext w:val="0"/>
        <w:pageBreakBefore w:val="0"/>
        <w:spacing w:before="243" w:after="0" w:line="244" w:lineRule="auto"/>
        <w:shd w:val="clear" w:color="auto" w:fill="auto"/>
        <w:widowControl w:val="off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После осуществления бизнес-договоренностей в отделе продаж ООО «</w:t>
      </w:r>
      <w:r>
        <w:rPr>
          <w:sz w:val="24"/>
          <w:szCs w:val="24"/>
          <w:rtl w:val="0"/>
        </w:rPr>
        <w:t xml:space="preserve">Гиберно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» </w:t>
      </w:r>
      <w:r>
        <w:rPr>
          <w:sz w:val="24"/>
          <w:szCs w:val="24"/>
          <w:rtl w:val="0"/>
        </w:rPr>
        <w:t xml:space="preserve">п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артнеру предоставляется: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r>
    </w:p>
    <w:p>
      <w:pPr>
        <w:numPr>
          <w:ilvl w:val="1"/>
          <w:numId w:val="4"/>
        </w:numPr>
        <w:ind w:left="839" w:right="0" w:hanging="360"/>
        <w:jc w:val="left"/>
        <w:keepLines w:val="0"/>
        <w:keepNext w:val="0"/>
        <w:pageBreakBefore w:val="0"/>
        <w:spacing w:before="0" w:after="0" w:line="295" w:lineRule="auto"/>
        <w:shd w:val="clear" w:color="auto" w:fill="auto"/>
        <w:widowControl w:val="off"/>
        <w:tabs>
          <w:tab w:val="left" w:pos="839" w:leader="none"/>
        </w:tabs>
        <w:rPr>
          <w:smallCaps w:val="0"/>
          <w:strike w:val="0"/>
          <w:color w:val="000000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Индивидуальный токен доступа на тестовую площадку.</w:t>
      </w:r>
      <w:r>
        <w:rPr>
          <w:rtl w:val="0"/>
        </w:rPr>
      </w:r>
      <w:r>
        <w:rPr>
          <w:smallCaps w:val="0"/>
          <w:strike w:val="0"/>
          <w:color w:val="000000"/>
          <w:vertAlign w:val="baseline"/>
        </w:rPr>
      </w:r>
    </w:p>
    <w:p>
      <w:pPr>
        <w:numPr>
          <w:ilvl w:val="1"/>
          <w:numId w:val="4"/>
        </w:numPr>
        <w:ind w:left="839" w:right="0" w:hanging="360"/>
        <w:jc w:val="left"/>
        <w:keepLines w:val="0"/>
        <w:keepNext w:val="0"/>
        <w:pageBreakBefore w:val="0"/>
        <w:spacing w:before="1" w:after="0" w:line="240" w:lineRule="auto"/>
        <w:shd w:val="clear" w:color="auto" w:fill="auto"/>
        <w:widowControl w:val="off"/>
        <w:tabs>
          <w:tab w:val="left" w:pos="839" w:leader="none"/>
        </w:tabs>
        <w:rPr>
          <w:smallCaps w:val="0"/>
          <w:strike w:val="0"/>
          <w:color w:val="000000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Чат интеграции с персональным менеджером и техническим специалистом.</w:t>
      </w:r>
      <w:r>
        <w:rPr>
          <w:rtl w:val="0"/>
        </w:rPr>
      </w:r>
      <w:r>
        <w:rPr>
          <w:smallCaps w:val="0"/>
          <w:strike w:val="0"/>
          <w:color w:val="000000"/>
          <w:vertAlign w:val="baseline"/>
        </w:rPr>
      </w:r>
    </w:p>
    <w:p>
      <w:pPr>
        <w:numPr>
          <w:ilvl w:val="1"/>
          <w:numId w:val="4"/>
        </w:numPr>
        <w:ind w:left="839" w:right="0" w:hanging="360"/>
        <w:jc w:val="left"/>
        <w:keepLines w:val="0"/>
        <w:keepNext w:val="0"/>
        <w:pageBreakBefore w:val="0"/>
        <w:spacing w:before="2" w:after="0" w:line="304" w:lineRule="auto"/>
        <w:shd w:val="clear" w:color="auto" w:fill="auto"/>
        <w:widowControl w:val="off"/>
        <w:tabs>
          <w:tab w:val="left" w:pos="839" w:leader="none"/>
        </w:tabs>
        <w:rPr>
          <w:smallCaps w:val="0"/>
          <w:strike w:val="0"/>
          <w:color w:val="000000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Адрес тестового контура.</w:t>
      </w:r>
      <w:r>
        <w:rPr>
          <w:rtl w:val="0"/>
        </w:rPr>
      </w:r>
      <w:r>
        <w:rPr>
          <w:smallCaps w:val="0"/>
          <w:strike w:val="0"/>
          <w:color w:val="000000"/>
          <w:vertAlign w:val="baseline"/>
        </w:rPr>
      </w:r>
    </w:p>
    <w:p>
      <w:pPr>
        <w:numPr>
          <w:ilvl w:val="1"/>
          <w:numId w:val="4"/>
        </w:numPr>
        <w:ind w:left="839" w:right="0" w:hanging="360"/>
        <w:jc w:val="left"/>
        <w:keepLines w:val="0"/>
        <w:keepNext w:val="0"/>
        <w:pageBreakBefore w:val="0"/>
        <w:spacing w:before="0" w:after="0" w:line="304" w:lineRule="auto"/>
        <w:shd w:val="clear" w:color="auto" w:fill="auto"/>
        <w:widowControl w:val="off"/>
        <w:tabs>
          <w:tab w:val="left" w:pos="839" w:leader="none"/>
        </w:tabs>
        <w:rPr>
          <w:smallCaps w:val="0"/>
          <w:strike w:val="0"/>
          <w:color w:val="000000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Актуальная OpenAPI схема RESTful API.</w:t>
      </w:r>
      <w:r>
        <w:rPr>
          <w:rtl w:val="0"/>
        </w:rPr>
      </w:r>
      <w:r>
        <w:rPr>
          <w:smallCaps w:val="0"/>
          <w:strike w:val="0"/>
          <w:color w:val="000000"/>
          <w:vertAlign w:val="baseline"/>
        </w:rPr>
      </w:r>
    </w:p>
    <w:p>
      <w:pPr>
        <w:numPr>
          <w:ilvl w:val="1"/>
          <w:numId w:val="4"/>
        </w:numPr>
        <w:ind w:left="839" w:right="0" w:hanging="360"/>
        <w:jc w:val="left"/>
        <w:keepLines w:val="0"/>
        <w:keepNext w:val="0"/>
        <w:pageBreakBefore w:val="0"/>
        <w:spacing w:before="1" w:after="0" w:line="240" w:lineRule="auto"/>
        <w:shd w:val="clear" w:color="auto" w:fill="auto"/>
        <w:widowControl w:val="off"/>
        <w:tabs>
          <w:tab w:val="left" w:pos="839" w:leader="none"/>
        </w:tabs>
        <w:rPr>
          <w:smallCaps w:val="0"/>
          <w:strike w:val="0"/>
          <w:color w:val="000000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Описание функциональности и порядка вызова методов.</w:t>
      </w:r>
      <w:r>
        <w:rPr>
          <w:rtl w:val="0"/>
        </w:rPr>
      </w:r>
      <w:r>
        <w:rPr>
          <w:smallCaps w:val="0"/>
          <w:strike w:val="0"/>
          <w:color w:val="000000"/>
          <w:vertAlign w:val="baseline"/>
        </w:rPr>
      </w:r>
    </w:p>
    <w:p>
      <w:pPr>
        <w:ind w:left="119" w:right="0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/>
      <w:bookmarkStart w:id="13" w:name="_heading=h.17dp8vu"/>
      <w:r/>
      <w:bookmarkEnd w:id="13"/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При возникновении вопросов по бизнес-процессу, вызову методов REST API, справочным значениям, атрибутивному составу, ответам сервиса </w:t>
      </w:r>
      <w:r>
        <w:rPr>
          <w:rtl w:val="0"/>
        </w:rPr>
        <w:t xml:space="preserve">“Платёжный модуль “Гиберно”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и прочим темам, Партнер задает их в чат или на почту и получает оперативную помощь.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r>
    </w:p>
    <w:p>
      <w:pPr>
        <w:pStyle w:val="642"/>
        <w:ind w:firstLine="119"/>
      </w:pPr>
      <w:r>
        <w:rPr>
          <w:rtl w:val="0"/>
        </w:rPr>
        <w:t xml:space="preserve">Завершение интеграции</w:t>
      </w:r>
      <w:r/>
    </w:p>
    <w:p>
      <w:pPr>
        <w:ind w:left="119" w:right="0" w:firstLine="0"/>
        <w:jc w:val="left"/>
        <w:keepLines w:val="0"/>
        <w:keepNext w:val="0"/>
        <w:pageBreakBefore w:val="0"/>
        <w:spacing w:before="247" w:after="0" w:line="240" w:lineRule="auto"/>
        <w:shd w:val="clear" w:color="auto" w:fill="auto"/>
        <w:widowControl w:val="off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После</w:t>
      </w:r>
      <w:r>
        <w:rPr>
          <w:sz w:val="24"/>
          <w:szCs w:val="24"/>
          <w:rtl w:val="0"/>
        </w:rPr>
        <w:t xml:space="preserve"> отправки тестового запроса на начисление бонусных баллов за совершение целевого действия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, при готовности Партнера, формируется токен доступа к продуктивной среде. 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r>
    </w:p>
    <w:p>
      <w:pPr>
        <w:ind w:left="119" w:right="83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ectPr>
          <w:footnotePr/>
          <w:endnotePr/>
          <w:type w:val="nextPage"/>
          <w:pgSz w:w="11910" w:h="16840" w:orient="portrait"/>
          <w:pgMar w:top="1040" w:right="740" w:bottom="280" w:left="1580" w:header="360" w:footer="360" w:gutter="0"/>
          <w:cols w:num="1" w:sep="0" w:space="1701" w:equalWidth="1"/>
          <w:docGrid w:linePitch="360"/>
        </w:sectPr>
      </w:pP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После подключения продуктивного доступа и адреса сервиса </w:t>
      </w:r>
      <w:r>
        <w:rPr>
          <w:rtl w:val="0"/>
        </w:rPr>
        <w:t xml:space="preserve">“Платёжный модуль “Гиберно”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, Партнер может полноценно направлять данные о совершенных целевых действиях.</w:t>
      </w:r>
      <w:r>
        <w:rPr>
          <w:rtl w:val="0"/>
        </w:rPr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r>
    </w:p>
    <w:p>
      <w:pPr>
        <w:pStyle w:val="641"/>
        <w:ind w:firstLine="119"/>
      </w:pPr>
      <w:r/>
      <w:bookmarkStart w:id="14" w:name="_heading=h.3rdcrjn"/>
      <w:r/>
      <w:bookmarkEnd w:id="14"/>
      <w:r>
        <w:rPr>
          <w:rtl w:val="0"/>
        </w:rPr>
        <w:t xml:space="preserve">Работа с системой</w:t>
      </w:r>
      <w:r/>
    </w:p>
    <w:p>
      <w:pPr>
        <w:pStyle w:val="642"/>
        <w:ind w:firstLine="119"/>
      </w:pPr>
      <w:r/>
      <w:bookmarkStart w:id="15" w:name="_heading=h.26in1rg"/>
      <w:r/>
      <w:bookmarkEnd w:id="15"/>
      <w:r>
        <w:rPr>
          <w:rtl w:val="0"/>
        </w:rPr>
        <w:t xml:space="preserve">  Работа с заказом</w:t>
      </w:r>
      <w:r/>
    </w:p>
    <w:p>
      <w:pPr>
        <w:spacing w:before="9"/>
        <w:rPr>
          <w:b/>
          <w:sz w:val="17"/>
          <w:szCs w:val="17"/>
        </w:rPr>
      </w:pPr>
      <w:r>
        <w:rPr>
          <w:rtl w:val="0"/>
        </w:rPr>
      </w:r>
      <w:r>
        <w:rPr>
          <w:b/>
          <w:sz w:val="17"/>
          <w:szCs w:val="17"/>
        </w:rPr>
      </w:r>
    </w:p>
    <w:p>
      <w:pPr>
        <w:spacing w:before="9"/>
        <w:rPr>
          <w:b/>
          <w:sz w:val="17"/>
          <w:szCs w:val="17"/>
        </w:rPr>
      </w:pPr>
      <w:r>
        <w:rPr>
          <w:b/>
          <w:sz w:val="17"/>
          <w:szCs w:val="17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086800" cy="22733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/>
                        <pic:nvPr/>
                      </pic:nvPicPr>
                      <pic:blipFill>
                        <a:blip r:embed="rId13"/>
                        <a:srcRect l="0" t="0" r="0" b="0"/>
                        <a:stretch/>
                      </pic:blipFill>
                      <pic:spPr bwMode="auto">
                        <a:xfrm>
                          <a:off x="0" y="0"/>
                          <a:ext cx="6086800" cy="2273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79.28pt;height:179.00pt;mso-wrap-distance-left:0.00pt;mso-wrap-distance-top:0.00pt;mso-wrap-distance-right:0.00pt;mso-wrap-distance-bottom:0.00pt;">
                <v:path textboxrect="0,0,0,0"/>
                <v:imagedata r:id="rId13" o:title=""/>
              </v:shape>
            </w:pict>
          </mc:Fallback>
        </mc:AlternateContent>
      </w:r>
      <w:r>
        <w:rPr>
          <w:rtl w:val="0"/>
        </w:rPr>
      </w:r>
      <w:r>
        <w:rPr>
          <w:b/>
          <w:sz w:val="17"/>
          <w:szCs w:val="17"/>
        </w:rPr>
      </w:r>
    </w:p>
    <w:p>
      <w:pPr>
        <w:spacing w:before="8"/>
        <w:rPr>
          <w:sz w:val="21"/>
          <w:szCs w:val="21"/>
        </w:rPr>
      </w:pPr>
      <w:r>
        <w:rPr>
          <w:rtl w:val="0"/>
        </w:rPr>
      </w:r>
      <w:r>
        <w:rPr>
          <w:sz w:val="21"/>
          <w:szCs w:val="21"/>
        </w:rPr>
      </w:r>
    </w:p>
    <w:p>
      <w:pPr>
        <w:ind w:left="119" w:right="83" w:firstLine="0"/>
        <w:spacing w:before="1"/>
        <w:rPr>
          <w:sz w:val="24"/>
          <w:szCs w:val="24"/>
        </w:rPr>
      </w:pPr>
      <w:r>
        <w:rPr>
          <w:b/>
          <w:sz w:val="24"/>
          <w:szCs w:val="24"/>
          <w:shd w:val="clear" w:color="auto" w:fill="d9ead3"/>
          <w:rtl w:val="0"/>
        </w:rPr>
        <w:t xml:space="preserve">POST </w:t>
      </w:r>
      <w:r>
        <w:rPr>
          <w:b/>
          <w:shd w:val="clear" w:color="auto" w:fill="d9ead3"/>
          <w:rtl w:val="0"/>
        </w:rPr>
        <w:t xml:space="preserve">/api</w:t>
      </w:r>
      <w:r>
        <w:rPr>
          <w:b/>
          <w:sz w:val="24"/>
          <w:szCs w:val="24"/>
          <w:shd w:val="clear" w:color="auto" w:fill="d9ead3"/>
          <w:rtl w:val="0"/>
        </w:rPr>
        <w:t xml:space="preserve">/v1/</w:t>
      </w:r>
      <w:r>
        <w:rPr>
          <w:b/>
          <w:shd w:val="clear" w:color="auto" w:fill="d9ead3"/>
          <w:rtl w:val="0"/>
        </w:rPr>
        <w:t xml:space="preserve">order</w:t>
      </w:r>
      <w:r>
        <w:rPr>
          <w:sz w:val="24"/>
          <w:szCs w:val="24"/>
          <w:rtl w:val="0"/>
        </w:rPr>
        <w:t xml:space="preserve"> Метод создания </w:t>
      </w:r>
      <w:r>
        <w:rPr>
          <w:rtl w:val="0"/>
        </w:rPr>
        <w:t xml:space="preserve">заказа</w:t>
      </w:r>
      <w:r>
        <w:rPr>
          <w:sz w:val="24"/>
          <w:szCs w:val="24"/>
          <w:rtl w:val="0"/>
        </w:rPr>
        <w:t xml:space="preserve"> позволяет добавить в систему</w:t>
      </w:r>
      <w:r>
        <w:rPr>
          <w:rtl w:val="0"/>
        </w:rPr>
        <w:t xml:space="preserve"> новый заказ от заказчика.</w:t>
      </w:r>
      <w:r>
        <w:rPr>
          <w:sz w:val="24"/>
          <w:szCs w:val="24"/>
          <w:rtl w:val="0"/>
        </w:rPr>
        <w:t xml:space="preserve">. В теле метода передается название проекта, </w:t>
      </w:r>
      <w:r>
        <w:rPr>
          <w:rtl w:val="0"/>
        </w:rPr>
        <w:t xml:space="preserve">email</w:t>
      </w:r>
      <w:r>
        <w:rPr>
          <w:sz w:val="24"/>
          <w:szCs w:val="24"/>
          <w:rtl w:val="0"/>
        </w:rPr>
        <w:t xml:space="preserve"> и </w:t>
      </w:r>
      <w:r>
        <w:rPr>
          <w:rtl w:val="0"/>
        </w:rPr>
        <w:t xml:space="preserve">позиции по заказу</w:t>
      </w:r>
      <w:r>
        <w:rPr>
          <w:sz w:val="24"/>
          <w:szCs w:val="24"/>
          <w:rtl w:val="0"/>
        </w:rPr>
        <w:t xml:space="preserve">. В случае успешной работы метода, в ответ приходит </w:t>
      </w:r>
      <w:r>
        <w:rPr>
          <w:rtl w:val="0"/>
        </w:rPr>
        <w:t xml:space="preserve">ссылку на форму оплаты и UUID заказа для дальнейшего его взаимодействия.</w:t>
      </w:r>
      <w:r>
        <w:rPr>
          <w:rtl w:val="0"/>
        </w:rPr>
      </w:r>
      <w:r>
        <w:rPr>
          <w:sz w:val="24"/>
          <w:szCs w:val="24"/>
        </w:rPr>
      </w:r>
    </w:p>
    <w:p>
      <w:pPr>
        <w:ind w:left="119" w:right="83" w:firstLine="0"/>
        <w:spacing w:before="1"/>
      </w:pPr>
      <w:r>
        <w:rPr>
          <w:rtl w:val="0"/>
        </w:rPr>
      </w:r>
      <w:r/>
    </w:p>
    <w:p>
      <w:pPr>
        <w:ind w:left="119" w:right="83" w:firstLine="0"/>
        <w:spacing w:before="1"/>
      </w:pPr>
      <w:r>
        <w:rPr>
          <w:b/>
          <w:sz w:val="24"/>
          <w:szCs w:val="24"/>
          <w:shd w:val="clear" w:color="auto" w:fill="c9daf8"/>
          <w:rtl w:val="0"/>
        </w:rPr>
        <w:t xml:space="preserve">GET </w:t>
      </w:r>
      <w:r>
        <w:rPr>
          <w:b/>
          <w:shd w:val="clear" w:color="auto" w:fill="c9daf8"/>
          <w:rtl w:val="0"/>
        </w:rPr>
        <w:t xml:space="preserve">/api/v1/order/{uuid}</w:t>
      </w:r>
      <w:r>
        <w:rPr>
          <w:b/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 xml:space="preserve">Метод получения данных о </w:t>
      </w:r>
      <w:r>
        <w:rPr>
          <w:rtl w:val="0"/>
        </w:rPr>
        <w:t xml:space="preserve">заказе</w:t>
      </w:r>
      <w:r>
        <w:rPr>
          <w:sz w:val="24"/>
          <w:szCs w:val="24"/>
          <w:rtl w:val="0"/>
        </w:rPr>
        <w:t xml:space="preserve">.</w:t>
      </w:r>
      <w:r>
        <w:rPr>
          <w:sz w:val="24"/>
          <w:szCs w:val="24"/>
          <w:rtl w:val="0"/>
        </w:rPr>
        <w:t xml:space="preserve"> В ответ получаем всю инф</w:t>
      </w:r>
      <w:r>
        <w:rPr>
          <w:rtl w:val="0"/>
        </w:rPr>
        <w:t xml:space="preserve">ормацию по заказу: </w:t>
      </w:r>
      <w:r/>
    </w:p>
    <w:p>
      <w:pPr>
        <w:numPr>
          <w:ilvl w:val="0"/>
          <w:numId w:val="1"/>
        </w:numPr>
        <w:ind w:left="720" w:right="83" w:hanging="360"/>
        <w:spacing w:before="1" w:after="0" w:afterAutospacing="0"/>
        <w:rPr>
          <w:u w:val="none"/>
        </w:rPr>
      </w:pPr>
      <w:r>
        <w:rPr>
          <w:rtl w:val="0"/>
        </w:rPr>
        <w:t xml:space="preserve">Статус оплаты</w:t>
      </w:r>
      <w:r>
        <w:rPr>
          <w:u w:val="none"/>
        </w:rPr>
      </w:r>
    </w:p>
    <w:p>
      <w:pPr>
        <w:numPr>
          <w:ilvl w:val="0"/>
          <w:numId w:val="1"/>
        </w:numPr>
        <w:ind w:left="720" w:right="83" w:hanging="360"/>
        <w:spacing w:before="0" w:beforeAutospacing="0" w:after="0" w:afterAutospacing="0"/>
        <w:rPr>
          <w:u w:val="none"/>
        </w:rPr>
      </w:pPr>
      <w:r>
        <w:rPr>
          <w:rtl w:val="0"/>
        </w:rPr>
        <w:t xml:space="preserve">Данные о покупателе</w:t>
      </w:r>
      <w:r>
        <w:rPr>
          <w:u w:val="none"/>
        </w:rPr>
      </w:r>
    </w:p>
    <w:p>
      <w:pPr>
        <w:numPr>
          <w:ilvl w:val="0"/>
          <w:numId w:val="1"/>
        </w:numPr>
        <w:ind w:left="720" w:right="83" w:hanging="360"/>
        <w:spacing w:before="0" w:beforeAutospacing="0"/>
        <w:rPr>
          <w:u w:val="none"/>
        </w:rPr>
      </w:pPr>
      <w:r>
        <w:rPr>
          <w:rtl w:val="0"/>
        </w:rPr>
        <w:t xml:space="preserve">Позиции заказа</w:t>
      </w:r>
      <w:r>
        <w:rPr>
          <w:rtl w:val="0"/>
        </w:rPr>
      </w:r>
      <w:r>
        <w:rPr>
          <w:u w:val="none"/>
        </w:rPr>
      </w:r>
    </w:p>
    <w:p>
      <w:pPr>
        <w:pStyle w:val="642"/>
        <w:ind w:firstLine="119"/>
        <w:spacing w:before="361"/>
      </w:pPr>
      <w:r/>
      <w:bookmarkStart w:id="16" w:name="_heading=h.lnxbz9"/>
      <w:r/>
      <w:bookmarkEnd w:id="16"/>
      <w:r>
        <w:rPr>
          <w:rtl w:val="0"/>
        </w:rPr>
        <w:t xml:space="preserve">Работа с оплатой заказа</w:t>
      </w:r>
      <w:r/>
    </w:p>
    <w:p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86800" cy="1930400"/>
                <wp:effectExtent l="0" t="0" r="0" b="0"/>
                <wp:docPr id="2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/>
                        <pic:nvPr/>
                      </pic:nvPicPr>
                      <pic:blipFill>
                        <a:blip r:embed="rId14"/>
                        <a:srcRect l="0" t="0" r="0" b="0"/>
                        <a:stretch/>
                      </pic:blipFill>
                      <pic:spPr bwMode="auto">
                        <a:xfrm>
                          <a:off x="0" y="0"/>
                          <a:ext cx="6086800" cy="1930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9.28pt;height:152.00pt;mso-wrap-distance-left:0.00pt;mso-wrap-distance-top:0.00pt;mso-wrap-distance-right:0.00pt;mso-wrap-distance-bottom:0.00pt;">
                <v:path textboxrect="0,0,0,0"/>
                <v:imagedata r:id="rId14" o:title=""/>
              </v:shape>
            </w:pict>
          </mc:Fallback>
        </mc:AlternateContent>
      </w:r>
      <w:r>
        <w:rPr>
          <w:rtl w:val="0"/>
        </w:rPr>
      </w:r>
      <w:r/>
    </w:p>
    <w:p>
      <w:pPr>
        <w:spacing w:before="9"/>
        <w:rPr>
          <w:b/>
          <w:sz w:val="17"/>
          <w:szCs w:val="17"/>
        </w:rPr>
      </w:pPr>
      <w:r>
        <w:rPr>
          <w:rtl w:val="0"/>
        </w:rPr>
      </w:r>
      <w:r>
        <w:rPr>
          <w:b/>
          <w:sz w:val="17"/>
          <w:szCs w:val="17"/>
        </w:rPr>
      </w:r>
    </w:p>
    <w:p>
      <w:pPr>
        <w:ind w:left="119" w:right="83" w:firstLine="0"/>
        <w:spacing w:before="1"/>
      </w:pPr>
      <w:r>
        <w:rPr>
          <w:b/>
          <w:shd w:val="clear" w:color="auto" w:fill="d9ead3"/>
          <w:rtl w:val="0"/>
        </w:rPr>
        <w:t xml:space="preserve">POST /api/v1/payment</w:t>
      </w:r>
      <w:r>
        <w:rPr>
          <w:b/>
          <w:rtl w:val="0"/>
        </w:rPr>
        <w:t xml:space="preserve"> </w:t>
      </w:r>
      <w:r>
        <w:rPr>
          <w:rtl w:val="0"/>
        </w:rPr>
        <w:t xml:space="preserve">Метод создания платежной ссылки на оплату.</w:t>
      </w:r>
      <w:r/>
    </w:p>
    <w:p>
      <w:pPr>
        <w:ind w:left="119" w:right="83" w:firstLine="0"/>
        <w:spacing w:before="1"/>
      </w:pPr>
      <w:r>
        <w:rPr>
          <w:rtl w:val="0"/>
        </w:rPr>
        <w:t xml:space="preserve"> </w:t>
      </w:r>
      <w:r>
        <w:rPr>
          <w:rtl w:val="0"/>
        </w:rPr>
        <w:t xml:space="preserve">Метод принимает:</w:t>
      </w:r>
      <w:r/>
    </w:p>
    <w:p>
      <w:pPr>
        <w:ind w:left="119" w:right="83" w:firstLine="0"/>
        <w:spacing w:before="1"/>
      </w:pPr>
      <w:r>
        <w:rPr>
          <w:rtl w:val="0"/>
        </w:rPr>
        <w:t xml:space="preserve">1. order_uuid - идентификатор заказа (обязательный параметр)</w:t>
      </w:r>
      <w:r/>
    </w:p>
    <w:p>
      <w:pPr>
        <w:ind w:left="119" w:right="83" w:firstLine="0"/>
        <w:spacing w:before="1"/>
      </w:pPr>
      <w:r>
        <w:rPr>
          <w:rtl w:val="0"/>
        </w:rPr>
        <w:t xml:space="preserve">2. payment_provider_id - идентификатор поставщика платежа (Тинькофф, Сбер, Альфа и прочее) (не обязательный параметр)</w:t>
      </w:r>
      <w:r/>
    </w:p>
    <w:p>
      <w:pPr>
        <w:ind w:left="119" w:right="83" w:firstLine="0"/>
        <w:spacing w:before="1"/>
      </w:pPr>
      <w:r>
        <w:rPr>
          <w:rtl w:val="0"/>
        </w:rPr>
        <w:t xml:space="preserve">3. code - код типа платежа (Картой, СБП, сплитование) (обязательный параметр)</w:t>
      </w:r>
      <w:r/>
    </w:p>
    <w:p>
      <w:pPr>
        <w:ind w:left="119" w:right="83" w:firstLine="0"/>
        <w:spacing w:before="1"/>
      </w:pPr>
      <w:r>
        <w:rPr>
          <w:rtl w:val="0"/>
        </w:rPr>
      </w:r>
      <w:r/>
    </w:p>
    <w:p>
      <w:pPr>
        <w:ind w:left="119" w:right="83" w:firstLine="0"/>
        <w:spacing w:before="1"/>
      </w:pPr>
      <w:r>
        <w:rPr>
          <w:rtl w:val="0"/>
        </w:rPr>
        <w:t xml:space="preserve">Возвращает ссылку на оплату (шлюз банка)</w:t>
      </w:r>
      <w:r/>
    </w:p>
    <w:p>
      <w:pPr>
        <w:ind w:left="119" w:right="83" w:firstLine="0"/>
        <w:spacing w:before="1"/>
      </w:pPr>
      <w:r>
        <w:rPr>
          <w:rtl w:val="0"/>
        </w:rPr>
      </w:r>
      <w:r/>
    </w:p>
    <w:p>
      <w:pPr>
        <w:ind w:left="119" w:right="83" w:firstLine="0"/>
        <w:spacing w:before="1"/>
      </w:pPr>
      <w:r>
        <w:rPr>
          <w:rtl w:val="0"/>
        </w:rPr>
      </w:r>
      <w:r/>
    </w:p>
    <w:p>
      <w:pPr>
        <w:ind w:left="119" w:right="83" w:firstLine="0"/>
        <w:spacing w:before="1"/>
      </w:pPr>
      <w:r>
        <w:rPr>
          <w:rtl w:val="0"/>
        </w:rPr>
      </w:r>
      <w:r/>
    </w:p>
    <w:p>
      <w:pPr>
        <w:ind w:left="119" w:right="83" w:firstLine="0"/>
        <w:spacing w:before="1"/>
      </w:pPr>
      <w:r>
        <w:rPr>
          <w:rtl w:val="0"/>
        </w:rPr>
      </w:r>
      <w:r/>
    </w:p>
    <w:p>
      <w:pPr>
        <w:pStyle w:val="642"/>
        <w:ind w:firstLine="119"/>
        <w:spacing w:before="361"/>
      </w:pPr>
      <w:r/>
      <w:bookmarkStart w:id="17" w:name="_heading=h.35bfnm8wij14"/>
      <w:r/>
      <w:bookmarkEnd w:id="17"/>
      <w:r>
        <w:rPr>
          <w:rtl w:val="0"/>
        </w:rPr>
        <w:t xml:space="preserve">Работа с подтверждением заказа</w:t>
      </w:r>
      <w:r/>
    </w:p>
    <w:p>
      <w:pPr>
        <w:ind w:left="0" w:right="83" w:firstLine="0"/>
        <w:spacing w:before="1"/>
      </w:pPr>
      <w:r>
        <w:rPr>
          <w:rtl w:val="0"/>
        </w:rPr>
        <w:t xml:space="preserve"> </w:t>
      </w:r>
      <w:r/>
    </w:p>
    <w:p>
      <w:pPr>
        <w:ind w:left="0" w:right="83" w:firstLine="0"/>
        <w:spacing w:before="1"/>
      </w:pPr>
      <w:r>
        <w:rPr>
          <w:rtl w:val="0"/>
        </w:rPr>
        <w:t xml:space="preserve">После проведенной оплаты со стороны покупателя мы получаем запрос от платежной системы. Каждая из под</w:t>
      </w:r>
      <w:r>
        <w:rPr>
          <w:rtl w:val="0"/>
        </w:rPr>
        <w:t xml:space="preserve">ключенных платежных систем присылает информацию о платеже на уникальную ссылку. Система позволяет подлючить неограниченное количество платежный систем. Для примера, приводим API запросы для ТБанка (банковские карты), а также для сервиса рассрочек “Долями”.</w:t>
      </w:r>
      <w:r/>
    </w:p>
    <w:p>
      <w:pPr>
        <w:ind w:left="0" w:right="83" w:firstLine="0"/>
        <w:spacing w:before="1"/>
      </w:pPr>
      <w:r>
        <w:rPr>
          <w:rtl w:val="0"/>
        </w:rPr>
      </w:r>
      <w:r/>
    </w:p>
    <w:p>
      <w:pPr>
        <w:ind w:left="0" w:right="83" w:firstLine="0"/>
        <w:spacing w:before="1"/>
      </w:pPr>
      <w:r>
        <w:rPr>
          <w:rtl w:val="0"/>
        </w:rPr>
      </w:r>
      <w:r/>
    </w:p>
    <w:p>
      <w:pPr>
        <w:ind w:left="0" w:right="83" w:firstLine="0"/>
        <w:spacing w:before="1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86800" cy="2489200"/>
                <wp:effectExtent l="0" t="0" r="0" b="0"/>
                <wp:docPr id="3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/>
                        <pic:nvPr/>
                      </pic:nvPicPr>
                      <pic:blipFill>
                        <a:blip r:embed="rId15"/>
                        <a:srcRect l="0" t="0" r="0" b="0"/>
                        <a:stretch/>
                      </pic:blipFill>
                      <pic:spPr bwMode="auto">
                        <a:xfrm>
                          <a:off x="0" y="0"/>
                          <a:ext cx="6086800" cy="2489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479.28pt;height:196.00pt;mso-wrap-distance-left:0.00pt;mso-wrap-distance-top:0.00pt;mso-wrap-distance-right:0.00pt;mso-wrap-distance-bottom:0.00pt;">
                <v:path textboxrect="0,0,0,0"/>
                <v:imagedata r:id="rId15" o:title=""/>
              </v:shape>
            </w:pict>
          </mc:Fallback>
        </mc:AlternateContent>
      </w:r>
      <w:r>
        <w:rPr>
          <w:rtl w:val="0"/>
        </w:rPr>
      </w:r>
      <w:r/>
    </w:p>
    <w:p>
      <w:pPr>
        <w:ind w:left="0" w:right="83" w:firstLine="0"/>
        <w:spacing w:before="1"/>
      </w:pPr>
      <w:r>
        <w:rPr>
          <w:rtl w:val="0"/>
        </w:rPr>
      </w:r>
      <w:r/>
    </w:p>
    <w:p>
      <w:pPr>
        <w:ind w:left="119" w:right="83" w:firstLine="0"/>
        <w:spacing w:before="1"/>
      </w:pPr>
      <w:r>
        <w:rPr>
          <w:b/>
          <w:shd w:val="clear" w:color="auto" w:fill="d9ead3"/>
          <w:rtl w:val="0"/>
        </w:rPr>
        <w:t xml:space="preserve">POST /api/a2c/notifications</w:t>
      </w:r>
      <w:r>
        <w:rPr>
          <w:rtl w:val="0"/>
        </w:rPr>
        <w:t xml:space="preserve"> </w:t>
      </w:r>
      <w:r>
        <w:rPr>
          <w:rtl w:val="0"/>
        </w:rPr>
        <w:t xml:space="preserve">Метод получения данных о платежей от ТБанка. </w:t>
      </w:r>
      <w:r>
        <w:rPr>
          <w:rtl w:val="0"/>
        </w:rPr>
        <w:t xml:space="preserve">На вход принимаем модель нотификации Тинькофф, возвращаем корректный ответ в соответствие с документацией Тинькофф (200 ОК)</w:t>
      </w:r>
      <w:r/>
    </w:p>
    <w:p>
      <w:pPr>
        <w:ind w:left="119" w:right="83" w:firstLine="0"/>
        <w:spacing w:before="1"/>
      </w:pPr>
      <w:r>
        <w:rPr>
          <w:rtl w:val="0"/>
        </w:rPr>
      </w:r>
      <w:r/>
    </w:p>
    <w:p>
      <w:pPr>
        <w:ind w:left="119" w:right="83" w:firstLine="0"/>
        <w:spacing w:before="1"/>
      </w:pPr>
      <w:r>
        <w:rPr>
          <w:rtl w:val="0"/>
        </w:rPr>
      </w:r>
      <w:r/>
    </w:p>
    <w:p>
      <w:pPr>
        <w:pStyle w:val="642"/>
        <w:ind w:left="119" w:right="83" w:firstLine="0"/>
        <w:spacing w:before="1"/>
      </w:pPr>
      <w:r/>
      <w:bookmarkStart w:id="18" w:name="_heading=h.3whwml4"/>
      <w:r/>
      <w:bookmarkEnd w:id="18"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86800" cy="3149600"/>
                <wp:effectExtent l="0" t="0" r="0" b="0"/>
                <wp:docPr id="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/>
                        <pic:nvPr/>
                      </pic:nvPicPr>
                      <pic:blipFill>
                        <a:blip r:embed="rId16"/>
                        <a:srcRect l="0" t="0" r="0" b="0"/>
                        <a:stretch/>
                      </pic:blipFill>
                      <pic:spPr bwMode="auto">
                        <a:xfrm>
                          <a:off x="0" y="0"/>
                          <a:ext cx="6086800" cy="31496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479.28pt;height:248.00pt;mso-wrap-distance-left:0.00pt;mso-wrap-distance-top:0.00pt;mso-wrap-distance-right:0.00pt;mso-wrap-distance-bottom:0.00pt;">
                <v:path textboxrect="0,0,0,0"/>
                <v:imagedata r:id="rId16" o:title=""/>
              </v:shape>
            </w:pict>
          </mc:Fallback>
        </mc:AlternateContent>
      </w:r>
      <w:r>
        <w:rPr>
          <w:rtl w:val="0"/>
        </w:rPr>
      </w:r>
      <w:r/>
    </w:p>
    <w:p>
      <w:pPr>
        <w:ind w:left="119" w:right="83" w:firstLine="0"/>
        <w:spacing w:before="1"/>
        <w:rPr>
          <w:b/>
          <w:shd w:val="clear" w:color="auto" w:fill="d9ead3"/>
        </w:rPr>
      </w:pPr>
      <w:r>
        <w:rPr>
          <w:rtl w:val="0"/>
        </w:rPr>
      </w:r>
      <w:r>
        <w:rPr>
          <w:b/>
          <w:shd w:val="clear" w:color="auto" w:fill="d9ead3"/>
        </w:rPr>
      </w:r>
    </w:p>
    <w:p>
      <w:pPr>
        <w:ind w:left="119" w:right="83" w:firstLine="0"/>
        <w:spacing w:before="1"/>
      </w:pPr>
      <w:r>
        <w:rPr>
          <w:b/>
          <w:shd w:val="clear" w:color="auto" w:fill="d9ead3"/>
          <w:rtl w:val="0"/>
        </w:rPr>
        <w:t xml:space="preserve">POST /api/dolyame/notifications</w:t>
      </w:r>
      <w:r>
        <w:rPr>
          <w:rtl w:val="0"/>
        </w:rPr>
        <w:t xml:space="preserve"> </w:t>
      </w:r>
      <w:r>
        <w:rPr>
          <w:rtl w:val="0"/>
        </w:rPr>
        <w:t xml:space="preserve">Метод получения данных о платежей от сервиса рассрочек “Долями”. </w:t>
      </w:r>
      <w:r>
        <w:rPr>
          <w:rtl w:val="0"/>
        </w:rPr>
        <w:t xml:space="preserve">На вход принимаем модель нотификации Тинькофф, возвращаем корректный ответ в соответствие с документацией Тинькофф (200 ОК)</w:t>
      </w:r>
      <w:r/>
    </w:p>
    <w:p>
      <w:pPr>
        <w:ind w:left="119" w:right="83" w:firstLine="0"/>
        <w:spacing w:before="1"/>
      </w:pPr>
      <w:r>
        <w:rPr>
          <w:rtl w:val="0"/>
        </w:rPr>
      </w:r>
      <w:r/>
    </w:p>
    <w:p>
      <w:pPr>
        <w:ind w:left="119" w:right="83" w:firstLine="0"/>
        <w:spacing w:before="1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86800" cy="4381500"/>
                <wp:effectExtent l="0" t="0" r="0" b="0"/>
                <wp:docPr id="5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/>
                        <pic:nvPr/>
                      </pic:nvPicPr>
                      <pic:blipFill>
                        <a:blip r:embed="rId17"/>
                        <a:srcRect l="0" t="0" r="0" b="0"/>
                        <a:stretch/>
                      </pic:blipFill>
                      <pic:spPr bwMode="auto">
                        <a:xfrm>
                          <a:off x="0" y="0"/>
                          <a:ext cx="6086800" cy="43815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479.28pt;height:345.00pt;mso-wrap-distance-left:0.00pt;mso-wrap-distance-top:0.00pt;mso-wrap-distance-right:0.00pt;mso-wrap-distance-bottom:0.00pt;">
                <v:path textboxrect="0,0,0,0"/>
                <v:imagedata r:id="rId17" o:title=""/>
              </v:shape>
            </w:pict>
          </mc:Fallback>
        </mc:AlternateContent>
      </w:r>
      <w:r>
        <w:rPr>
          <w:rtl w:val="0"/>
        </w:rPr>
      </w:r>
      <w:r/>
    </w:p>
    <w:p>
      <w:pPr>
        <w:ind w:left="119" w:right="83" w:firstLine="0"/>
        <w:spacing w:before="1"/>
      </w:pPr>
      <w:r>
        <w:rPr>
          <w:rtl w:val="0"/>
        </w:rPr>
      </w:r>
      <w:r/>
    </w:p>
    <w:p>
      <w:pPr>
        <w:ind w:left="119" w:right="83" w:firstLine="0"/>
        <w:spacing w:before="1"/>
      </w:pPr>
      <w:r>
        <w:rPr>
          <w:b/>
          <w:shd w:val="clear" w:color="auto" w:fill="d9ead3"/>
          <w:rtl w:val="0"/>
        </w:rPr>
        <w:t xml:space="preserve"> POST /api/v1/payment/receipt </w:t>
      </w:r>
      <w:r>
        <w:rPr>
          <w:rtl w:val="0"/>
        </w:rPr>
        <w:t xml:space="preserve">Метод получения данных</w:t>
      </w:r>
      <w:r>
        <w:rPr>
          <w:rtl w:val="0"/>
        </w:rPr>
        <w:t xml:space="preserve"> о чеке оплаты. На вход принимаем URL чека, возвращаем ID заказа к которому данный чек был прикреплен.</w:t>
      </w:r>
      <w:r/>
    </w:p>
    <w:p>
      <w:pPr>
        <w:pStyle w:val="642"/>
        <w:ind w:left="119" w:right="83" w:firstLine="0"/>
        <w:spacing w:before="1"/>
      </w:pPr>
      <w:r/>
      <w:bookmarkStart w:id="19" w:name="_heading=h.qsh70q"/>
      <w:r/>
      <w:bookmarkEnd w:id="19"/>
      <w:r>
        <w:rPr>
          <w:rtl w:val="0"/>
        </w:rPr>
      </w:r>
      <w:r/>
    </w:p>
    <w:p>
      <w:pPr>
        <w:pStyle w:val="642"/>
        <w:ind w:left="119" w:right="83" w:firstLine="0"/>
        <w:spacing w:before="1"/>
      </w:pPr>
      <w:r/>
      <w:bookmarkStart w:id="20" w:name="_heading=h.3as4poj"/>
      <w:r/>
      <w:bookmarkEnd w:id="20"/>
      <w:r>
        <w:rPr>
          <w:rtl w:val="0"/>
        </w:rPr>
      </w:r>
      <w:r/>
    </w:p>
    <w:p>
      <w:pPr>
        <w:pStyle w:val="642"/>
        <w:ind w:left="119" w:right="83" w:firstLine="0"/>
        <w:spacing w:before="1"/>
      </w:pPr>
      <w:r/>
      <w:bookmarkStart w:id="21" w:name="_heading=h.1pxezwc"/>
      <w:r/>
      <w:bookmarkEnd w:id="21"/>
      <w:r>
        <w:rPr>
          <w:rtl w:val="0"/>
        </w:rPr>
      </w:r>
      <w:r/>
    </w:p>
    <w:p>
      <w:pPr>
        <w:pStyle w:val="642"/>
        <w:ind w:left="119" w:right="83" w:firstLine="0"/>
        <w:spacing w:before="1"/>
      </w:pPr>
      <w:r/>
      <w:bookmarkStart w:id="22" w:name="_heading=h.49x2ik5"/>
      <w:r/>
      <w:bookmarkEnd w:id="22"/>
      <w:r>
        <w:rPr>
          <w:rtl w:val="0"/>
        </w:rPr>
      </w:r>
      <w:r/>
    </w:p>
    <w:p>
      <w:pPr>
        <w:ind w:left="119" w:right="83" w:firstLine="0"/>
        <w:spacing w:before="1"/>
        <w:rPr>
          <w:sz w:val="24"/>
          <w:szCs w:val="24"/>
        </w:rPr>
      </w:pPr>
      <w:r>
        <w:rPr>
          <w:rtl w:val="0"/>
        </w:rPr>
      </w:r>
      <w:r>
        <w:rPr>
          <w:sz w:val="24"/>
          <w:szCs w:val="24"/>
        </w:rPr>
      </w:r>
    </w:p>
    <w:p>
      <w:r>
        <w:rPr>
          <w:rtl w:val="0"/>
        </w:rPr>
      </w:r>
      <w:r/>
    </w:p>
    <w:p>
      <w:pPr>
        <w:ind w:left="0" w:right="0" w:firstLine="0"/>
        <w:jc w:val="left"/>
        <w:keepLines w:val="0"/>
        <w:keepNext w:val="0"/>
        <w:pageBreakBefore w:val="0"/>
        <w:spacing w:before="11" w:after="0" w:line="240" w:lineRule="auto"/>
        <w:shd w:val="clear" w:color="auto" w:fill="auto"/>
        <w:widowControl w:val="off"/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17"/>
          <w:szCs w:val="17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17"/>
          <w:szCs w:val="17"/>
          <w:u w:val="none"/>
          <w:shd w:val="clear" w:color="auto" w:fill="auto"/>
          <w:vertAlign w:val="baseline"/>
        </w:rPr>
      </w:r>
    </w:p>
    <w:p>
      <w:pPr>
        <w:ind w:left="119" w:right="29" w:firstLine="0"/>
        <w:jc w:val="left"/>
        <w:keepLines w:val="0"/>
        <w:keepNext w:val="0"/>
        <w:pageBreakBefore w:val="0"/>
        <w:spacing w:before="0" w:after="0" w:line="240" w:lineRule="auto"/>
        <w:shd w:val="clear" w:color="auto" w:fill="auto"/>
        <w:widowControl w:val="off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tl w:val="0"/>
        </w:rPr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r>
    </w:p>
    <w:sectPr>
      <w:footnotePr/>
      <w:endnotePr/>
      <w:type w:val="nextPage"/>
      <w:pgSz w:w="11910" w:h="16840" w:orient="portrait"/>
      <w:pgMar w:top="1040" w:right="740" w:bottom="280" w:left="1580" w:header="360" w:footer="36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Noto Sans Symbols">
    <w:panose1 w:val="020B0603030804020204"/>
  </w:font>
  <w:font w:name="Georgia">
    <w:panose1 w:val="020405020504050203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isLgl w:val="false"/>
      <w:suff w:val="tab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isLgl w:val="false"/>
      <w:suff w:val="tab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isLgl w:val="false"/>
      <w:suff w:val="tab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isLgl w:val="false"/>
      <w:suff w:val="tab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isLgl w:val="false"/>
      <w:suff w:val="tab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360"/>
      </w:pPr>
      <w:rPr>
        <w:u w:val="none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isLgl w:val="false"/>
      <w:suff w:val="tab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isLgl w:val="false"/>
      <w:suff w:val="tab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isLgl w:val="false"/>
      <w:suff w:val="tab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isLgl w:val="false"/>
      <w:suff w:val="tab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isLgl w:val="false"/>
      <w:suff w:val="tab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isLgl w:val="false"/>
      <w:suff w:val="tab"/>
      <w:lvlText w:val="■"/>
      <w:lvlJc w:val="left"/>
      <w:pPr>
        <w:ind w:left="6480" w:hanging="360"/>
      </w:pPr>
      <w:rPr>
        <w:u w:val="none"/>
      </w:rPr>
    </w:lvl>
  </w:abstractNum>
  <w:abstractNum w:abstractNumId="2">
    <w:multiLevelType w:val="hybridMultilevel"/>
    <w:lvl w:ilvl="0">
      <w:start w:val="0"/>
      <w:numFmt w:val="bullet"/>
      <w:isLgl w:val="false"/>
      <w:suff w:val="tab"/>
      <w:lvlText w:val="●"/>
      <w:lvlJc w:val="left"/>
      <w:pPr>
        <w:ind w:left="839" w:hanging="359"/>
      </w:pPr>
      <w:rPr>
        <w:rFonts w:ascii="Noto Sans Symbols" w:hAnsi="Noto Sans Symbols" w:eastAsia="Noto Sans Symbols" w:cs="Noto Sans Symbols"/>
        <w:b w:val="0"/>
        <w:i w:val="0"/>
        <w:sz w:val="24"/>
        <w:szCs w:val="24"/>
      </w:rPr>
    </w:lvl>
    <w:lvl w:ilvl="1">
      <w:start w:val="0"/>
      <w:numFmt w:val="bullet"/>
      <w:isLgl w:val="false"/>
      <w:suff w:val="tab"/>
      <w:lvlText w:val="•"/>
      <w:lvlJc w:val="left"/>
      <w:pPr>
        <w:ind w:left="1714" w:hanging="360"/>
      </w:pPr>
    </w:lvl>
    <w:lvl w:ilvl="2">
      <w:start w:val="0"/>
      <w:numFmt w:val="bullet"/>
      <w:isLgl w:val="false"/>
      <w:suff w:val="tab"/>
      <w:lvlText w:val="•"/>
      <w:lvlJc w:val="left"/>
      <w:pPr>
        <w:ind w:left="2588" w:hanging="360"/>
      </w:pPr>
    </w:lvl>
    <w:lvl w:ilvl="3">
      <w:start w:val="0"/>
      <w:numFmt w:val="bullet"/>
      <w:isLgl w:val="false"/>
      <w:suff w:val="tab"/>
      <w:lvlText w:val="•"/>
      <w:lvlJc w:val="left"/>
      <w:pPr>
        <w:ind w:left="3463" w:hanging="360"/>
      </w:pPr>
    </w:lvl>
    <w:lvl w:ilvl="4">
      <w:start w:val="0"/>
      <w:numFmt w:val="bullet"/>
      <w:isLgl w:val="false"/>
      <w:suff w:val="tab"/>
      <w:lvlText w:val="•"/>
      <w:lvlJc w:val="left"/>
      <w:pPr>
        <w:ind w:left="4337" w:hanging="360"/>
      </w:pPr>
    </w:lvl>
    <w:lvl w:ilvl="5">
      <w:start w:val="0"/>
      <w:numFmt w:val="bullet"/>
      <w:isLgl w:val="false"/>
      <w:suff w:val="tab"/>
      <w:lvlText w:val="•"/>
      <w:lvlJc w:val="left"/>
      <w:pPr>
        <w:ind w:left="5212" w:hanging="360"/>
      </w:pPr>
    </w:lvl>
    <w:lvl w:ilvl="6">
      <w:start w:val="0"/>
      <w:numFmt w:val="bullet"/>
      <w:isLgl w:val="false"/>
      <w:suff w:val="tab"/>
      <w:lvlText w:val="•"/>
      <w:lvlJc w:val="left"/>
      <w:pPr>
        <w:ind w:left="6086" w:hanging="360"/>
      </w:pPr>
    </w:lvl>
    <w:lvl w:ilvl="7">
      <w:start w:val="0"/>
      <w:numFmt w:val="bullet"/>
      <w:isLgl w:val="false"/>
      <w:suff w:val="tab"/>
      <w:lvlText w:val="•"/>
      <w:lvlJc w:val="left"/>
      <w:pPr>
        <w:ind w:left="6960" w:hanging="360"/>
      </w:pPr>
    </w:lvl>
    <w:lvl w:ilvl="8">
      <w:start w:val="0"/>
      <w:numFmt w:val="bullet"/>
      <w:isLgl w:val="false"/>
      <w:suff w:val="tab"/>
      <w:lvlText w:val="•"/>
      <w:lvlJc w:val="left"/>
      <w:pPr>
        <w:ind w:left="7835" w:hanging="3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39" w:hanging="359"/>
      </w:pPr>
      <w:rPr>
        <w:rFonts w:ascii="Calibri" w:hAnsi="Calibri" w:eastAsia="Calibri" w:cs="Calibri"/>
        <w:b w:val="0"/>
        <w:i w:val="0"/>
        <w:sz w:val="24"/>
        <w:szCs w:val="24"/>
      </w:rPr>
    </w:lvl>
    <w:lvl w:ilvl="1">
      <w:start w:val="0"/>
      <w:numFmt w:val="bullet"/>
      <w:isLgl w:val="false"/>
      <w:suff w:val="tab"/>
      <w:lvlText w:val="●"/>
      <w:lvlJc w:val="left"/>
      <w:pPr>
        <w:ind w:left="839" w:hanging="359"/>
      </w:pPr>
      <w:rPr>
        <w:rFonts w:ascii="Noto Sans Symbols" w:hAnsi="Noto Sans Symbols" w:eastAsia="Noto Sans Symbols" w:cs="Noto Sans Symbols"/>
        <w:b w:val="0"/>
        <w:i w:val="0"/>
        <w:sz w:val="24"/>
        <w:szCs w:val="24"/>
      </w:rPr>
    </w:lvl>
    <w:lvl w:ilvl="2">
      <w:start w:val="0"/>
      <w:numFmt w:val="bullet"/>
      <w:isLgl w:val="false"/>
      <w:suff w:val="tab"/>
      <w:lvlText w:val="•"/>
      <w:lvlJc w:val="left"/>
      <w:pPr>
        <w:ind w:left="2588" w:hanging="360"/>
      </w:pPr>
    </w:lvl>
    <w:lvl w:ilvl="3">
      <w:start w:val="0"/>
      <w:numFmt w:val="bullet"/>
      <w:isLgl w:val="false"/>
      <w:suff w:val="tab"/>
      <w:lvlText w:val="•"/>
      <w:lvlJc w:val="left"/>
      <w:pPr>
        <w:ind w:left="3463" w:hanging="360"/>
      </w:pPr>
    </w:lvl>
    <w:lvl w:ilvl="4">
      <w:start w:val="0"/>
      <w:numFmt w:val="bullet"/>
      <w:isLgl w:val="false"/>
      <w:suff w:val="tab"/>
      <w:lvlText w:val="•"/>
      <w:lvlJc w:val="left"/>
      <w:pPr>
        <w:ind w:left="4337" w:hanging="360"/>
      </w:pPr>
    </w:lvl>
    <w:lvl w:ilvl="5">
      <w:start w:val="0"/>
      <w:numFmt w:val="bullet"/>
      <w:isLgl w:val="false"/>
      <w:suff w:val="tab"/>
      <w:lvlText w:val="•"/>
      <w:lvlJc w:val="left"/>
      <w:pPr>
        <w:ind w:left="5212" w:hanging="360"/>
      </w:pPr>
    </w:lvl>
    <w:lvl w:ilvl="6">
      <w:start w:val="0"/>
      <w:numFmt w:val="bullet"/>
      <w:isLgl w:val="false"/>
      <w:suff w:val="tab"/>
      <w:lvlText w:val="•"/>
      <w:lvlJc w:val="left"/>
      <w:pPr>
        <w:ind w:left="6086" w:hanging="360"/>
      </w:pPr>
    </w:lvl>
    <w:lvl w:ilvl="7">
      <w:start w:val="0"/>
      <w:numFmt w:val="bullet"/>
      <w:isLgl w:val="false"/>
      <w:suff w:val="tab"/>
      <w:lvlText w:val="•"/>
      <w:lvlJc w:val="left"/>
      <w:pPr>
        <w:ind w:left="6960" w:hanging="360"/>
      </w:pPr>
    </w:lvl>
    <w:lvl w:ilvl="8">
      <w:start w:val="0"/>
      <w:numFmt w:val="bullet"/>
      <w:isLgl w:val="false"/>
      <w:suff w:val="tab"/>
      <w:lvlText w:val="•"/>
      <w:lvlJc w:val="left"/>
      <w:pPr>
        <w:ind w:left="7835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4"/>
        <w:szCs w:val="24"/>
        <w:lang w:val="ru-RU" w:eastAsia="zh-CN" w:bidi="ar-SA"/>
      </w:rPr>
    </w:rPrDefault>
    <w:pPrDefault>
      <w:pPr>
        <w:spacing w:before="288" w:beforeAutospacing="0" w:after="0" w:afterAutospacing="0" w:line="240" w:lineRule="auto"/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11"/>
    <w:link w:val="641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11"/>
    <w:link w:val="642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11"/>
    <w:link w:val="643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11"/>
    <w:link w:val="644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11"/>
    <w:link w:val="645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11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9"/>
    <w:next w:val="63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9"/>
    <w:next w:val="63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9"/>
    <w:next w:val="63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39"/>
    <w:uiPriority w:val="34"/>
    <w:qFormat/>
    <w:pPr>
      <w:contextualSpacing/>
      <w:ind w:left="720"/>
    </w:pPr>
  </w:style>
  <w:style w:type="table" w:styleId="3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11"/>
    <w:link w:val="647"/>
    <w:uiPriority w:val="10"/>
    <w:rPr>
      <w:sz w:val="48"/>
      <w:szCs w:val="48"/>
    </w:rPr>
  </w:style>
  <w:style w:type="character" w:styleId="37">
    <w:name w:val="Subtitle Char"/>
    <w:basedOn w:val="11"/>
    <w:link w:val="649"/>
    <w:uiPriority w:val="11"/>
    <w:rPr>
      <w:sz w:val="24"/>
      <w:szCs w:val="24"/>
    </w:rPr>
  </w:style>
  <w:style w:type="paragraph" w:styleId="38">
    <w:name w:val="Quote"/>
    <w:basedOn w:val="639"/>
    <w:next w:val="63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9"/>
    <w:next w:val="63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3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39"/>
    <w:next w:val="63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3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3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39"/>
    <w:next w:val="63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9"/>
    <w:next w:val="63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9"/>
    <w:next w:val="63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9"/>
    <w:next w:val="63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9"/>
    <w:next w:val="63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9"/>
    <w:next w:val="63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9"/>
    <w:next w:val="63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9"/>
    <w:next w:val="63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9"/>
    <w:next w:val="63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9"/>
    <w:next w:val="639"/>
    <w:uiPriority w:val="99"/>
    <w:unhideWhenUsed/>
    <w:pPr>
      <w:spacing w:after="0" w:afterAutospacing="0"/>
    </w:pPr>
  </w:style>
  <w:style w:type="paragraph" w:styleId="639" w:default="1">
    <w:name w:val="Normal"/>
  </w:style>
  <w:style w:type="table" w:styleId="640" w:default="1">
    <w:name w:val="Table Normal"/>
    <w:tblPr/>
  </w:style>
  <w:style w:type="paragraph" w:styleId="641">
    <w:name w:val="Heading 1"/>
    <w:basedOn w:val="639"/>
    <w:next w:val="639"/>
    <w:pPr>
      <w:ind w:left="119"/>
      <w:spacing w:before="74"/>
    </w:pPr>
    <w:rPr>
      <w:rFonts w:ascii="Calibri" w:hAnsi="Calibri" w:eastAsia="Calibri" w:cs="Calibri"/>
      <w:sz w:val="56"/>
      <w:szCs w:val="56"/>
    </w:rPr>
  </w:style>
  <w:style w:type="paragraph" w:styleId="642">
    <w:name w:val="Heading 2"/>
    <w:basedOn w:val="639"/>
    <w:next w:val="639"/>
    <w:pPr>
      <w:ind w:left="119"/>
      <w:spacing w:before="235"/>
    </w:pPr>
    <w:rPr>
      <w:rFonts w:ascii="Calibri" w:hAnsi="Calibri" w:eastAsia="Calibri" w:cs="Calibri"/>
      <w:b/>
      <w:sz w:val="32"/>
      <w:szCs w:val="32"/>
    </w:rPr>
  </w:style>
  <w:style w:type="paragraph" w:styleId="643">
    <w:name w:val="Heading 3"/>
    <w:basedOn w:val="639"/>
    <w:next w:val="639"/>
    <w:pPr>
      <w:keepLines/>
      <w:keepNext/>
      <w:pageBreakBefore w:val="0"/>
      <w:spacing w:before="280" w:after="80"/>
    </w:pPr>
    <w:rPr>
      <w:b/>
      <w:sz w:val="28"/>
      <w:szCs w:val="28"/>
    </w:rPr>
  </w:style>
  <w:style w:type="paragraph" w:styleId="644">
    <w:name w:val="Heading 4"/>
    <w:basedOn w:val="639"/>
    <w:next w:val="639"/>
    <w:pPr>
      <w:keepLines/>
      <w:keepNext/>
      <w:pageBreakBefore w:val="0"/>
      <w:spacing w:before="240" w:after="40"/>
    </w:pPr>
    <w:rPr>
      <w:b/>
      <w:sz w:val="24"/>
      <w:szCs w:val="24"/>
    </w:rPr>
  </w:style>
  <w:style w:type="paragraph" w:styleId="645">
    <w:name w:val="Heading 5"/>
    <w:basedOn w:val="639"/>
    <w:next w:val="639"/>
    <w:pPr>
      <w:keepLines/>
      <w:keepNext/>
      <w:pageBreakBefore w:val="0"/>
      <w:spacing w:before="220" w:after="40"/>
    </w:pPr>
    <w:rPr>
      <w:b/>
      <w:sz w:val="22"/>
      <w:szCs w:val="22"/>
    </w:rPr>
  </w:style>
  <w:style w:type="paragraph" w:styleId="646">
    <w:name w:val="Heading 6"/>
    <w:basedOn w:val="639"/>
    <w:next w:val="639"/>
    <w:pPr>
      <w:keepLines/>
      <w:keepNext/>
      <w:pageBreakBefore w:val="0"/>
      <w:spacing w:before="200" w:after="40"/>
    </w:pPr>
    <w:rPr>
      <w:b/>
      <w:sz w:val="20"/>
      <w:szCs w:val="20"/>
    </w:rPr>
  </w:style>
  <w:style w:type="paragraph" w:styleId="647">
    <w:name w:val="Title"/>
    <w:basedOn w:val="639"/>
    <w:next w:val="639"/>
    <w:pPr>
      <w:keepLines/>
      <w:keepNext/>
      <w:pageBreakBefore w:val="0"/>
      <w:spacing w:before="480" w:after="120"/>
    </w:pPr>
    <w:rPr>
      <w:b/>
      <w:sz w:val="72"/>
      <w:szCs w:val="72"/>
    </w:rPr>
  </w:style>
  <w:style w:type="paragraph" w:styleId="649">
    <w:name w:val="Subtitle"/>
    <w:basedOn w:val="639"/>
    <w:next w:val="639"/>
    <w:pPr>
      <w:keepLines/>
      <w:keepNext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1537" w:default="1">
    <w:name w:val="Default Paragraph Font"/>
    <w:uiPriority w:val="1"/>
    <w:semiHidden/>
    <w:unhideWhenUsed/>
  </w:style>
  <w:style w:type="numbering" w:styleId="1538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api.pay.giberno.ru/docs#/" TargetMode="External"/><Relationship Id="rId11" Type="http://schemas.openxmlformats.org/officeDocument/2006/relationships/hyperlink" Target="https://api.pay.giberno.ru/docs#/" TargetMode="External"/><Relationship Id="rId12" Type="http://schemas.openxmlformats.org/officeDocument/2006/relationships/hyperlink" Target="https://pay.giberno.ru" TargetMode="External"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image" Target="media/image4.png"/><Relationship Id="rId17" Type="http://schemas.openxmlformats.org/officeDocument/2006/relationships/image" Target="media/image5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guogJoJ26XsYqprcVHoA7p8Bag==">CgMxLjAyDmgueXhmZDNsdWZrYjkzMghoLmdqZGd4czIJaC4zMGowemxsMgloLjFmb2I5dGUyDmguNXpiNXZmamh0dWlvMgloLjN6bnlzaDcyCWguMmV0OTJwMDIIaC50eWpjd3QyDmguNTk4Yjg3ejh6cGpoMg5oLm5zOWYzd2VjbGhiaDIOaC42NmtpNmQ3dWpucTkyCWguM2R5NnZrbTIJaC4xdDNoNXNmMgloLjE3ZHA4dnUyCWguM3JkY3JqbjIJaC4yNmluMXJnMghoLmxueGJ6OTIOaC4zNWJmbm04d2lqMTQyCWguM3dod21sNDIIaC5xc2g3MHEyCWguM2FzNHBvajIJaC4xcHhlendjMgloLjQ5eDJpazU4AGo3ChRzdWdnZXN0LmRlbDQ4cTF5bDJmNhIf0J/QvtC70LjQvdCwINCS0LDRgdC40LvRjNC10LLQsGo3ChRzdWdnZXN0LjhteWR1MmNwNnZ3MBIf0J/QvtC70LjQvdCwINCS0LDRgdC40LvRjNC10LLQsGo3ChRzdWdnZXN0Lmw4M3dzaXN1bGpjbRIf0J/QvtC70LjQvdCwINCS0LDRgdC40LvRjNC10LLQsGo3ChRzdWdnZXN0LnBzZWZiZGgzY3FubhIf0J/QvtC70LjQvdCwINCS0LDRgdC40LvRjNC10LLQsGo3ChRzdWdnZXN0LjJqeHV3cGp3aWRnNRIf0J/QvtC70LjQvdCwINCS0LDRgdC40LvRjNC10LLQsGo3ChRzdWdnZXN0LnE1YzdobWMyOHlvNhIf0J/QvtC70LjQvdCwINCS0LDRgdC40LvRjNC10LLQsGo3ChRzdWdnZXN0Ljl1ZzFyeW54MW82bhIf0J/QvtC70LjQvdCwINCS0LDRgdC40LvRjNC10LLQsGo3ChRzdWdnZXN0LncxdG91MXZxb25nYRIf0J/QvtC70LjQvdCwINCS0LDRgdC40LvRjNC10LLQsGo3ChRzdWdnZXN0LmtnaHhpa3RqYW9udxIf0J/QvtC70LjQvdCwINCS0LDRgdC40LvRjNC10LLQsGo3ChRzdWdnZXN0LmI0Ym5reHEwdmR5ORIf0J/QvtC70LjQvdCwINCS0LDRgdC40LvRjNC10LLQsGo3ChRzdWdnZXN0LjRkMWllNmt4OHdsMRIf0J/QvtC70LjQvdCwINCS0LDRgdC40LvRjNC10LLQsGo3ChRzdWdnZXN0LmY4OTJydGgyZHlwNxIf0J/QvtC70LjQvdCwINCS0LDRgdC40LvRjNC10LLQsGo3ChRzdWdnZXN0Ljk0dmhmb2d6a2o4YRIf0J/QvtC70LjQvdCwINCS0LDRgdC40LvRjNC10LLQsGo3ChRzdWdnZXN0LjEyYTE4MXk2bGo2axIf0J/QvtC70LjQvdCwINCS0LDRgdC40LvRjNC10LLQsGo3ChRzdWdnZXN0LmU5cXQ0cDVqN3RqYhIf0J/QvtC70LjQvdCwINCS0LDRgdC40LvRjNC10LLQsGo3ChRzdWdnZXN0LnRoaWtmMHA4bHMzaxIf0J/QvtC70LjQvdCwINCS0LDRgdC40LvRjNC10LLQsGo3ChRzdWdnZXN0LjVsbnNubnl4YmhpOBIf0J/QvtC70LjQvdCwINCS0LDRgdC40LvRjNC10LLQsGo3ChRzdWdnZXN0LnI3dWpjZnBwbWVpNRIf0J/QvtC70LjQvdCwINCS0LDRgdC40LvRjNC10LLQsGo3ChRzdWdnZXN0LnRjbXR3YmJoeTFvMBIf0J/QvtC70LjQvdCwINCS0LDRgdC40LvRjNC10LLQsGo3ChRzdWdnZXN0LnUyMG1xdHdwbHV0MxIf0J/QvtC70LjQvdCwINCS0LDRgdC40LvRjNC10LLQsGo3ChRzdWdnZXN0Lm05aXQ5dHA0NmVnMBIf0J/QvtC70LjQvdCwINCS0LDRgdC40LvRjNC10LLQsGo3ChRzdWdnZXN0LnZmMGs1ZDRmNDlsNBIf0J/QvtC70LjQvdCwINCS0LDRgdC40LvRjNC10LLQsGo3ChRzdWdnZXN0LjhpaDRrcmxtejR5NBIf0J/QvtC70LjQvdCwINCS0LDRgdC40LvRjNC10LLQsGo3ChRzdWdnZXN0Lml3bDhkdTVycDFwbhIf0J/QvtC70LjQvdCwINCS0LDRgdC40LvRjNC10LLQsGo3ChRzdWdnZXN0Lmp2NTRoZGQxaHg1ehIf0J/QvtC70LjQvdCwINCS0LDRgdC40LvRjNC10LLQsGo3ChRzdWdnZXN0LmxwMzJsdWkxaGx2aRIf0J/QvtC70LjQvdCwINCS0LDRgdC40LvRjNC10LLQsGo3ChRzdWdnZXN0LmZncjltM204dGExZhIf0J/QvtC70LjQvdCwINCS0LDRgdC40LvRjNC10LLQsGo3ChRzdWdnZXN0LnJ1c3l5OG0xNzR5YRIf0J/QvtC70LjQvdCwINCS0LDRgdC40LvRjNC10LLQsGo3ChRzdWdnZXN0LnA4Y2wwNTg1bXhrMRIf0J/QvtC70LjQvdCwINCS0LDRgdC40LvRjNC10LLQsGo3ChRzdWdnZXN0LmZ6bnE5YzJrYzlsZxIf0J/QvtC70LjQvdCwINCS0LDRgdC40LvRjNC10LLQsGo3ChRzdWdnZXN0LnVkeG00YnNjMHYwZhIf0J/QvtC70LjQvdCwINCS0LDRgdC40LvRjNC10LLQsGo2ChNzdWdnZXN0LmtnNXdnZzcxbzFrEh/Qn9C+0LvQuNC90LAg0JLQsNGB0LjQu9GM0LXQstCwajcKFHN1Z2dlc3QuaGRnN2l5ZXh1N3U4Eh/Qn9C+0LvQuNC90LAg0JLQsNGB0LjQu9GM0LXQstCwajcKFHN1Z2dlc3Qub2tqdGp1YXk5eDlqEh/Qn9C+0LvQuNC90LAg0JLQsNGB0LjQu9GM0LXQstCwajYKE3N1Z2dlc3QudnZ2NDQyY2ttbTQSH9Cf0L7Qu9C40L3QsCDQktCw0YHQuNC70YzQtdCy0LBqNwoUc3VnZ2VzdC5iYW5keGU0b3g1MnASH9Cf0L7Qu9C40L3QsCDQktCw0YHQuNC70YzQtdCy0LBqNwoUc3VnZ2VzdC5obmV5czRiMTIwZzMSH9Cf0L7Qu9C40L3QsCDQktCw0YHQuNC70YzQtdCy0LBqNwoUc3VnZ2VzdC41anJ6eXNqdXJ6a24SH9Cf0L7Qu9C40L3QsCDQktCw0YHQuNC70YzQtdCy0LByITFlUFY5TjdYcVVQREN2VXFRRlVjaWV1VURNcmp2N1Mz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</cp:coreProperties>
</file>