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119" w:right="326" w:firstLine="0"/>
        <w:jc w:val="left"/>
        <w:spacing w:before="234"/>
        <w:rPr>
          <w:rFonts w:ascii="Calibri" w:hAnsi="Calibri" w:eastAsia="Calibri" w:cs="Calibri"/>
          <w:sz w:val="48"/>
          <w:szCs w:val="48"/>
        </w:rPr>
      </w:pPr>
      <w:r>
        <w:rPr>
          <w:rFonts w:ascii="Calibri" w:hAnsi="Calibri" w:eastAsia="Calibri" w:cs="Calibri"/>
          <w:sz w:val="48"/>
          <w:szCs w:val="48"/>
          <w:rtl w:val="0"/>
        </w:rPr>
        <w:t xml:space="preserve">Описание процессов, обеспечивающих поддержание жизненного цикла программного обеспечения </w:t>
      </w:r>
      <w:r>
        <w:rPr>
          <w:rFonts w:ascii="Calibri" w:hAnsi="Calibri" w:eastAsia="Calibri" w:cs="Calibri"/>
          <w:sz w:val="48"/>
          <w:szCs w:val="48"/>
        </w:rPr>
      </w:r>
    </w:p>
    <w:p>
      <w:pPr>
        <w:ind w:left="119" w:right="326" w:firstLine="0"/>
        <w:jc w:val="left"/>
        <w:spacing w:before="234"/>
        <w:rPr>
          <w:rFonts w:ascii="Calibri" w:hAnsi="Calibri" w:eastAsia="Calibri" w:cs="Calibri"/>
          <w:sz w:val="48"/>
          <w:szCs w:val="48"/>
        </w:rPr>
        <w:sectPr>
          <w:footnotePr/>
          <w:endnotePr/>
          <w:type w:val="nextPage"/>
          <w:pgSz w:w="11910" w:h="16840" w:orient="portrait"/>
          <w:pgMar w:top="1580" w:right="740" w:bottom="280" w:left="1580" w:header="360" w:footer="360" w:gutter="0"/>
          <w:pgNumType w:start="1"/>
          <w:cols w:num="1" w:sep="0" w:space="1701" w:equalWidth="1"/>
          <w:docGrid w:linePitch="360"/>
        </w:sectPr>
      </w:pPr>
      <w:r>
        <w:rPr>
          <w:rFonts w:ascii="Calibri" w:hAnsi="Calibri" w:eastAsia="Calibri" w:cs="Calibri"/>
          <w:sz w:val="48"/>
          <w:szCs w:val="48"/>
          <w:rtl w:val="0"/>
        </w:rPr>
        <w:t xml:space="preserve">“</w:t>
      </w:r>
      <w:r>
        <w:rPr>
          <w:sz w:val="48"/>
          <w:szCs w:val="48"/>
          <w:rtl w:val="0"/>
        </w:rPr>
        <w:t xml:space="preserve">Платёжный модуль “Гиберно</w:t>
      </w:r>
      <w:r>
        <w:rPr>
          <w:rFonts w:ascii="Calibri" w:hAnsi="Calibri" w:eastAsia="Calibri" w:cs="Calibri"/>
          <w:sz w:val="48"/>
          <w:szCs w:val="48"/>
          <w:rtl w:val="0"/>
        </w:rPr>
        <w:t xml:space="preserve">”</w:t>
      </w:r>
      <w:r>
        <w:rPr>
          <w:rFonts w:ascii="Calibri" w:hAnsi="Calibri" w:eastAsia="Calibri" w:cs="Calibri"/>
          <w:sz w:val="48"/>
          <w:szCs w:val="48"/>
        </w:rPr>
      </w:r>
    </w:p>
    <w:p>
      <w:pPr>
        <w:ind w:left="119" w:right="0" w:firstLine="0"/>
        <w:jc w:val="left"/>
        <w:keepLines w:val="0"/>
        <w:keepNext w:val="0"/>
        <w:pageBreakBefore w:val="0"/>
        <w:spacing w:before="76" w:after="0" w:line="240" w:lineRule="auto"/>
        <w:shd w:val="clear" w:color="auto" w:fill="auto"/>
        <w:widowControl w:val="off"/>
        <w:tabs>
          <w:tab w:val="right" w:pos="9464" w:leader="none"/>
        </w:tabs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0" w:name="_heading=h.gjdgxs"/>
      <w:r/>
      <w:bookmarkEnd w:id="0"/>
      <w:r/>
      <w:hyperlink w:tooltip="#_heading=h.gjdgxs" w:anchor="_heading=h.gjdgxs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Аннотация</w:t>
        </w:r>
      </w:hyperlink>
      <w:r/>
      <w:hyperlink w:tooltip="#_heading=h.gjdgxs" w:anchor="_heading=h.gjdgxs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gjdgxs" w:anchor="_heading=h.gjdgxs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3</w:t>
        </w:r>
      </w:hyperlink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119" w:right="0" w:firstLine="0"/>
        <w:jc w:val="left"/>
        <w:keepLines w:val="0"/>
        <w:keepNext w:val="0"/>
        <w:pageBreakBefore w:val="0"/>
        <w:spacing w:before="101" w:after="0" w:line="240" w:lineRule="auto"/>
        <w:shd w:val="clear" w:color="auto" w:fill="auto"/>
        <w:widowControl w:val="off"/>
        <w:tabs>
          <w:tab w:val="right" w:pos="9464" w:leader="none"/>
        </w:tabs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30j0zll" w:anchor="_heading=h.30j0zll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Термины и сокращения</w:t>
        </w:r>
      </w:hyperlink>
      <w:r/>
      <w:hyperlink w:tooltip="#_heading=h.30j0zll" w:anchor="_heading=h.30j0zll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30j0zll" w:anchor="_heading=h.30j0zll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3</w:t>
        </w:r>
      </w:hyperlink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119" w:right="0" w:firstLine="0"/>
        <w:jc w:val="left"/>
        <w:keepLines w:val="0"/>
        <w:keepNext w:val="0"/>
        <w:pageBreakBefore w:val="0"/>
        <w:spacing w:before="100" w:after="0" w:line="240" w:lineRule="auto"/>
        <w:shd w:val="clear" w:color="auto" w:fill="auto"/>
        <w:widowControl w:val="off"/>
        <w:tabs>
          <w:tab w:val="right" w:pos="9464" w:leader="none"/>
        </w:tabs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1fob9te" w:anchor="_heading=h.1fob9te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Перечень сокращений</w:t>
        </w:r>
      </w:hyperlink>
      <w:r/>
      <w:hyperlink w:tooltip="#_heading=h.1fob9te" w:anchor="_heading=h.1fob9te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1fob9te" w:anchor="_heading=h.1fob9te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3</w:t>
        </w:r>
      </w:hyperlink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355" w:right="0" w:hanging="237"/>
        <w:jc w:val="left"/>
        <w:keepLines w:val="0"/>
        <w:keepNext w:val="0"/>
        <w:pageBreakBefore w:val="0"/>
        <w:spacing w:before="101" w:after="0" w:line="240" w:lineRule="auto"/>
        <w:shd w:val="clear" w:color="auto" w:fill="auto"/>
        <w:widowControl w:val="off"/>
        <w:tabs>
          <w:tab w:val="left" w:pos="356" w:leader="none"/>
          <w:tab w:val="right" w:pos="9464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3znysh7" w:anchor="_heading=h.3znysh7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Процессы жизненного цикла программного</w:t>
        </w:r>
      </w:hyperlink>
      <w:r/>
      <w:hyperlink w:tooltip="#_heading=h.3znysh7" w:anchor="_heading=h.3znysh7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3znysh7" w:anchor="_heading=h.3znysh7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4</w:t>
        </w:r>
      </w:hyperlink>
      <w:r>
        <w:rPr>
          <w:rtl w:val="0"/>
        </w:rPr>
      </w:r>
      <w:r/>
    </w:p>
    <w:p>
      <w:pPr>
        <w:ind w:left="119" w:right="0" w:firstLine="0"/>
        <w:jc w:val="left"/>
        <w:keepLines w:val="0"/>
        <w:keepNext w:val="0"/>
        <w:pageBreakBefore w:val="0"/>
        <w:spacing w:before="101" w:after="0" w:line="240" w:lineRule="auto"/>
        <w:shd w:val="clear" w:color="auto" w:fill="auto"/>
        <w:widowControl w:val="off"/>
        <w:tabs>
          <w:tab w:val="right" w:pos="9464" w:leader="none"/>
        </w:tabs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3znysh7" w:anchor="_heading=h.3znysh7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обеспечения</w:t>
        </w:r>
      </w:hyperlink>
      <w:r/>
      <w:hyperlink w:tooltip="#_heading=h.3znysh7" w:anchor="_heading=h.3znysh7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3znysh7" w:anchor="_heading=h.3znysh7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4</w:t>
        </w:r>
      </w:hyperlink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1"/>
          <w:numId w:val="1"/>
        </w:numPr>
        <w:ind w:left="777" w:right="0" w:hanging="419"/>
        <w:jc w:val="left"/>
        <w:keepLines w:val="0"/>
        <w:keepNext w:val="0"/>
        <w:pageBreakBefore w:val="0"/>
        <w:spacing w:before="100" w:after="0" w:line="240" w:lineRule="auto"/>
        <w:shd w:val="clear" w:color="auto" w:fill="auto"/>
        <w:widowControl w:val="off"/>
        <w:tabs>
          <w:tab w:val="left" w:pos="778" w:leader="none"/>
          <w:tab w:val="right" w:pos="9464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2et92p0" w:anchor="_heading=h.2et92p0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Общие сведения</w:t>
        </w:r>
      </w:hyperlink>
      <w:r/>
      <w:hyperlink w:tooltip="#_heading=h.2et92p0" w:anchor="_heading=h.2et92p0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2et92p0" w:anchor="_heading=h.2et92p0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4</w:t>
        </w:r>
      </w:hyperlink>
      <w:r>
        <w:rPr>
          <w:rtl w:val="0"/>
        </w:rPr>
      </w:r>
      <w:r/>
    </w:p>
    <w:p>
      <w:pPr>
        <w:numPr>
          <w:ilvl w:val="1"/>
          <w:numId w:val="1"/>
        </w:numPr>
        <w:ind w:left="777" w:right="0" w:hanging="419"/>
        <w:jc w:val="left"/>
        <w:keepLines w:val="0"/>
        <w:keepNext w:val="0"/>
        <w:pageBreakBefore w:val="0"/>
        <w:spacing w:before="96" w:after="0" w:line="240" w:lineRule="auto"/>
        <w:shd w:val="clear" w:color="auto" w:fill="auto"/>
        <w:widowControl w:val="off"/>
        <w:tabs>
          <w:tab w:val="left" w:pos="778" w:leader="none"/>
          <w:tab w:val="right" w:pos="9464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tyjcwt" w:anchor="_heading=h.tyjcwt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Процессы внедрения программных средств</w:t>
        </w:r>
      </w:hyperlink>
      <w:r/>
      <w:hyperlink w:tooltip="#_heading=h.tyjcwt" w:anchor="_heading=h.tyjcwt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tyjcwt" w:anchor="_heading=h.tyjcwt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4</w:t>
        </w:r>
      </w:hyperlink>
      <w:r>
        <w:rPr>
          <w:rtl w:val="0"/>
        </w:rPr>
      </w:r>
      <w:r/>
    </w:p>
    <w:p>
      <w:pPr>
        <w:numPr>
          <w:ilvl w:val="2"/>
          <w:numId w:val="1"/>
        </w:numPr>
        <w:ind w:left="960" w:right="0" w:hanging="602"/>
        <w:jc w:val="left"/>
        <w:keepLines w:val="0"/>
        <w:keepNext w:val="0"/>
        <w:pageBreakBefore w:val="0"/>
        <w:spacing w:before="101" w:after="0" w:line="240" w:lineRule="auto"/>
        <w:shd w:val="clear" w:color="auto" w:fill="auto"/>
        <w:widowControl w:val="off"/>
        <w:tabs>
          <w:tab w:val="left" w:pos="961" w:leader="none"/>
          <w:tab w:val="right" w:pos="9464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3dy6vkm" w:anchor="_heading=h.3dy6vkm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Основной процесс внедрения</w:t>
        </w:r>
      </w:hyperlink>
      <w:r/>
      <w:hyperlink w:tooltip="#_heading=h.3dy6vkm" w:anchor="_heading=h.3dy6vkm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3dy6vkm" w:anchor="_heading=h.3dy6vkm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4</w:t>
        </w:r>
      </w:hyperlink>
      <w:r>
        <w:rPr>
          <w:rtl w:val="0"/>
        </w:rPr>
      </w:r>
      <w:r/>
    </w:p>
    <w:p>
      <w:pPr>
        <w:numPr>
          <w:ilvl w:val="2"/>
          <w:numId w:val="1"/>
        </w:numPr>
        <w:ind w:left="960" w:right="0" w:hanging="602"/>
        <w:jc w:val="left"/>
        <w:keepLines w:val="0"/>
        <w:keepNext w:val="0"/>
        <w:pageBreakBefore w:val="0"/>
        <w:spacing w:before="100" w:after="0" w:line="240" w:lineRule="auto"/>
        <w:shd w:val="clear" w:color="auto" w:fill="auto"/>
        <w:widowControl w:val="off"/>
        <w:tabs>
          <w:tab w:val="left" w:pos="961" w:leader="none"/>
          <w:tab w:val="right" w:pos="9464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1t3h5sf" w:anchor="_heading=h.1t3h5sf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Процесс анализа требований к программным средствам</w:t>
        </w:r>
      </w:hyperlink>
      <w:r/>
      <w:hyperlink w:tooltip="#_heading=h.1t3h5sf" w:anchor="_heading=h.1t3h5sf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1t3h5sf" w:anchor="_heading=h.1t3h5sf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4</w:t>
        </w:r>
      </w:hyperlink>
      <w:r>
        <w:rPr>
          <w:rtl w:val="0"/>
        </w:rPr>
      </w:r>
      <w:r/>
    </w:p>
    <w:p>
      <w:pPr>
        <w:numPr>
          <w:ilvl w:val="2"/>
          <w:numId w:val="1"/>
        </w:numPr>
        <w:ind w:left="960" w:right="0" w:hanging="602"/>
        <w:jc w:val="left"/>
        <w:keepLines w:val="0"/>
        <w:keepNext w:val="0"/>
        <w:pageBreakBefore w:val="0"/>
        <w:spacing w:before="101" w:after="0" w:line="240" w:lineRule="auto"/>
        <w:shd w:val="clear" w:color="auto" w:fill="auto"/>
        <w:widowControl w:val="off"/>
        <w:tabs>
          <w:tab w:val="left" w:pos="961" w:leader="none"/>
          <w:tab w:val="right" w:pos="9464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4d34og8" w:anchor="_heading=h.4d34og8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Процессы проектирования программных средств</w:t>
        </w:r>
      </w:hyperlink>
      <w:r/>
      <w:hyperlink w:tooltip="#_heading=h.4d34og8" w:anchor="_heading=h.4d34og8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4d34og8" w:anchor="_heading=h.4d34og8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4</w:t>
        </w:r>
      </w:hyperlink>
      <w:r>
        <w:rPr>
          <w:rtl w:val="0"/>
        </w:rPr>
      </w:r>
      <w:r/>
    </w:p>
    <w:p>
      <w:pPr>
        <w:numPr>
          <w:ilvl w:val="2"/>
          <w:numId w:val="1"/>
        </w:numPr>
        <w:ind w:left="960" w:right="0" w:hanging="602"/>
        <w:jc w:val="left"/>
        <w:keepLines w:val="0"/>
        <w:keepNext w:val="0"/>
        <w:pageBreakBefore w:val="0"/>
        <w:spacing w:before="100" w:after="0" w:line="240" w:lineRule="auto"/>
        <w:shd w:val="clear" w:color="auto" w:fill="auto"/>
        <w:widowControl w:val="off"/>
        <w:tabs>
          <w:tab w:val="left" w:pos="961" w:leader="none"/>
          <w:tab w:val="right" w:pos="9464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2s8eyo1" w:anchor="_heading=h.2s8eyo1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Процесс конструирования программных средств</w:t>
        </w:r>
      </w:hyperlink>
      <w:r/>
      <w:hyperlink w:tooltip="#_heading=h.2s8eyo1" w:anchor="_heading=h.2s8eyo1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2s8eyo1" w:anchor="_heading=h.2s8eyo1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5</w:t>
        </w:r>
      </w:hyperlink>
      <w:r>
        <w:rPr>
          <w:rtl w:val="0"/>
        </w:rPr>
      </w:r>
      <w:r/>
    </w:p>
    <w:p>
      <w:pPr>
        <w:numPr>
          <w:ilvl w:val="2"/>
          <w:numId w:val="1"/>
        </w:numPr>
        <w:ind w:left="960" w:right="0" w:hanging="602"/>
        <w:jc w:val="left"/>
        <w:keepLines w:val="0"/>
        <w:keepNext w:val="0"/>
        <w:pageBreakBefore w:val="0"/>
        <w:spacing w:before="101" w:after="0" w:line="240" w:lineRule="auto"/>
        <w:shd w:val="clear" w:color="auto" w:fill="auto"/>
        <w:widowControl w:val="off"/>
        <w:tabs>
          <w:tab w:val="left" w:pos="961" w:leader="none"/>
          <w:tab w:val="right" w:pos="9464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17dp8vu" w:anchor="_heading=h.17dp8vu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Процесс комплексирования программных средств</w:t>
        </w:r>
      </w:hyperlink>
      <w:r/>
      <w:hyperlink w:tooltip="#_heading=h.17dp8vu" w:anchor="_heading=h.17dp8vu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17dp8vu" w:anchor="_heading=h.17dp8vu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5</w:t>
        </w:r>
      </w:hyperlink>
      <w:r>
        <w:rPr>
          <w:rtl w:val="0"/>
        </w:rPr>
      </w:r>
      <w:r/>
    </w:p>
    <w:p>
      <w:pPr>
        <w:numPr>
          <w:ilvl w:val="2"/>
          <w:numId w:val="1"/>
        </w:numPr>
        <w:ind w:left="960" w:right="0" w:hanging="602"/>
        <w:jc w:val="left"/>
        <w:keepLines w:val="0"/>
        <w:keepNext w:val="0"/>
        <w:pageBreakBefore w:val="0"/>
        <w:spacing w:before="101" w:after="0" w:line="240" w:lineRule="auto"/>
        <w:shd w:val="clear" w:color="auto" w:fill="auto"/>
        <w:widowControl w:val="off"/>
        <w:tabs>
          <w:tab w:val="left" w:pos="961" w:leader="none"/>
          <w:tab w:val="right" w:pos="9464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3rdcrjn" w:anchor="_heading=h.3rdcrjn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Процесс квалификационного тестирования программных средств</w:t>
        </w:r>
      </w:hyperlink>
      <w:r/>
      <w:hyperlink w:tooltip="#_heading=h.3rdcrjn" w:anchor="_heading=h.3rdcrjn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3rdcrjn" w:anchor="_heading=h.3rdcrjn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6</w:t>
        </w:r>
      </w:hyperlink>
      <w:r>
        <w:rPr>
          <w:rtl w:val="0"/>
        </w:rPr>
      </w:r>
      <w:r/>
    </w:p>
    <w:p>
      <w:pPr>
        <w:numPr>
          <w:ilvl w:val="1"/>
          <w:numId w:val="1"/>
        </w:numPr>
        <w:ind w:left="777" w:right="0" w:hanging="419"/>
        <w:jc w:val="left"/>
        <w:keepLines w:val="0"/>
        <w:keepNext w:val="0"/>
        <w:pageBreakBefore w:val="0"/>
        <w:spacing w:before="100" w:after="0" w:line="240" w:lineRule="auto"/>
        <w:shd w:val="clear" w:color="auto" w:fill="auto"/>
        <w:widowControl w:val="off"/>
        <w:tabs>
          <w:tab w:val="left" w:pos="778" w:leader="none"/>
          <w:tab w:val="right" w:pos="9464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26in1rg" w:anchor="_heading=h.26in1rg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Процессы поддержки программных средств</w:t>
        </w:r>
      </w:hyperlink>
      <w:r/>
      <w:hyperlink w:tooltip="#_heading=h.26in1rg" w:anchor="_heading=h.26in1rg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26in1rg" w:anchor="_heading=h.26in1rg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6</w:t>
        </w:r>
      </w:hyperlink>
      <w:r>
        <w:rPr>
          <w:rtl w:val="0"/>
        </w:rPr>
      </w:r>
      <w:r/>
    </w:p>
    <w:p>
      <w:pPr>
        <w:numPr>
          <w:ilvl w:val="2"/>
          <w:numId w:val="1"/>
        </w:numPr>
        <w:ind w:left="960" w:right="0" w:hanging="602"/>
        <w:jc w:val="left"/>
        <w:keepLines w:val="0"/>
        <w:keepNext w:val="0"/>
        <w:pageBreakBefore w:val="0"/>
        <w:spacing w:before="96" w:after="0" w:line="240" w:lineRule="auto"/>
        <w:shd w:val="clear" w:color="auto" w:fill="auto"/>
        <w:widowControl w:val="off"/>
        <w:tabs>
          <w:tab w:val="left" w:pos="961" w:leader="none"/>
          <w:tab w:val="right" w:pos="9464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lnxbz9" w:anchor="_heading=h.lnxbz9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Процесс управления документацией программных средств</w:t>
        </w:r>
      </w:hyperlink>
      <w:r/>
      <w:hyperlink w:tooltip="#_heading=h.lnxbz9" w:anchor="_heading=h.lnxbz9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lnxbz9" w:anchor="_heading=h.lnxbz9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6</w:t>
        </w:r>
      </w:hyperlink>
      <w:r>
        <w:rPr>
          <w:rtl w:val="0"/>
        </w:rPr>
      </w:r>
      <w:r/>
    </w:p>
    <w:p>
      <w:pPr>
        <w:numPr>
          <w:ilvl w:val="2"/>
          <w:numId w:val="1"/>
        </w:numPr>
        <w:ind w:left="960" w:right="0" w:hanging="602"/>
        <w:jc w:val="left"/>
        <w:keepLines w:val="0"/>
        <w:keepNext w:val="0"/>
        <w:pageBreakBefore w:val="0"/>
        <w:spacing w:before="101" w:after="0" w:line="240" w:lineRule="auto"/>
        <w:shd w:val="clear" w:color="auto" w:fill="auto"/>
        <w:widowControl w:val="off"/>
        <w:tabs>
          <w:tab w:val="left" w:pos="961" w:leader="none"/>
          <w:tab w:val="right" w:pos="9464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35nkun2" w:anchor="_heading=h.35nkun2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Процесс управления конфигурацией программных средств</w:t>
        </w:r>
      </w:hyperlink>
      <w:r/>
      <w:hyperlink w:tooltip="#_heading=h.35nkun2" w:anchor="_heading=h.35nkun2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35nkun2" w:anchor="_heading=h.35nkun2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6</w:t>
        </w:r>
      </w:hyperlink>
      <w:r>
        <w:rPr>
          <w:rtl w:val="0"/>
        </w:rPr>
      </w:r>
      <w:r/>
    </w:p>
    <w:p>
      <w:pPr>
        <w:numPr>
          <w:ilvl w:val="2"/>
          <w:numId w:val="1"/>
        </w:numPr>
        <w:ind w:left="960" w:right="0" w:hanging="602"/>
        <w:jc w:val="left"/>
        <w:keepLines w:val="0"/>
        <w:keepNext w:val="0"/>
        <w:pageBreakBefore w:val="0"/>
        <w:spacing w:before="100" w:after="0" w:line="240" w:lineRule="auto"/>
        <w:shd w:val="clear" w:color="auto" w:fill="auto"/>
        <w:widowControl w:val="off"/>
        <w:tabs>
          <w:tab w:val="left" w:pos="961" w:leader="none"/>
          <w:tab w:val="right" w:pos="9464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1ksv4uv" w:anchor="_heading=h.1ksv4uv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Процесс обеспечения гарантии качества программных средств</w:t>
        </w:r>
      </w:hyperlink>
      <w:r/>
      <w:hyperlink w:tooltip="#_heading=h.1ksv4uv" w:anchor="_heading=h.1ksv4uv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1ksv4uv" w:anchor="_heading=h.1ksv4uv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6</w:t>
        </w:r>
      </w:hyperlink>
      <w:r>
        <w:rPr>
          <w:rtl w:val="0"/>
        </w:rPr>
      </w:r>
      <w:r/>
    </w:p>
    <w:p>
      <w:pPr>
        <w:numPr>
          <w:ilvl w:val="2"/>
          <w:numId w:val="1"/>
        </w:numPr>
        <w:ind w:left="960" w:right="0" w:hanging="602"/>
        <w:jc w:val="left"/>
        <w:keepLines w:val="0"/>
        <w:keepNext w:val="0"/>
        <w:pageBreakBefore w:val="0"/>
        <w:spacing w:before="101" w:after="0" w:line="240" w:lineRule="auto"/>
        <w:shd w:val="clear" w:color="auto" w:fill="auto"/>
        <w:widowControl w:val="off"/>
        <w:tabs>
          <w:tab w:val="left" w:pos="961" w:leader="none"/>
          <w:tab w:val="right" w:pos="9464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44sinio" w:anchor="_heading=h.44sinio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Процесс верификации программных средств</w:t>
        </w:r>
      </w:hyperlink>
      <w:r/>
      <w:hyperlink w:tooltip="#_heading=h.44sinio" w:anchor="_heading=h.44sinio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44sinio" w:anchor="_heading=h.44sinio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7</w:t>
        </w:r>
      </w:hyperlink>
      <w:r>
        <w:rPr>
          <w:rtl w:val="0"/>
        </w:rPr>
      </w:r>
      <w:r/>
    </w:p>
    <w:p>
      <w:pPr>
        <w:numPr>
          <w:ilvl w:val="2"/>
          <w:numId w:val="1"/>
        </w:numPr>
        <w:ind w:left="960" w:right="0" w:hanging="602"/>
        <w:jc w:val="left"/>
        <w:keepLines w:val="0"/>
        <w:keepNext w:val="0"/>
        <w:pageBreakBefore w:val="0"/>
        <w:spacing w:before="101" w:after="0" w:line="240" w:lineRule="auto"/>
        <w:shd w:val="clear" w:color="auto" w:fill="auto"/>
        <w:widowControl w:val="off"/>
        <w:tabs>
          <w:tab w:val="left" w:pos="961" w:leader="none"/>
          <w:tab w:val="right" w:pos="9464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2jxsxqh" w:anchor="_heading=h.2jxsxqh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Процесс валидации программных средств</w:t>
        </w:r>
      </w:hyperlink>
      <w:r/>
      <w:hyperlink w:tooltip="#_heading=h.2jxsxqh" w:anchor="_heading=h.2jxsxqh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2jxsxqh" w:anchor="_heading=h.2jxsxqh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7</w:t>
        </w:r>
      </w:hyperlink>
      <w:r>
        <w:rPr>
          <w:rtl w:val="0"/>
        </w:rPr>
      </w:r>
      <w:r/>
    </w:p>
    <w:p>
      <w:pPr>
        <w:numPr>
          <w:ilvl w:val="2"/>
          <w:numId w:val="1"/>
        </w:numPr>
        <w:ind w:left="960" w:right="0" w:hanging="602"/>
        <w:jc w:val="left"/>
        <w:keepLines w:val="0"/>
        <w:keepNext w:val="0"/>
        <w:pageBreakBefore w:val="0"/>
        <w:spacing w:before="100" w:after="0" w:line="240" w:lineRule="auto"/>
        <w:shd w:val="clear" w:color="auto" w:fill="auto"/>
        <w:widowControl w:val="off"/>
        <w:tabs>
          <w:tab w:val="left" w:pos="961" w:leader="none"/>
          <w:tab w:val="right" w:pos="9464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z337ya" w:anchor="_heading=h.z337ya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Процесс ревизии программных средств</w:t>
        </w:r>
      </w:hyperlink>
      <w:r/>
      <w:hyperlink w:tooltip="#_heading=h.z337ya" w:anchor="_heading=h.z337ya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z337ya" w:anchor="_heading=h.z337ya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7</w:t>
        </w:r>
      </w:hyperlink>
      <w:r>
        <w:rPr>
          <w:rtl w:val="0"/>
        </w:rPr>
      </w:r>
      <w:r/>
    </w:p>
    <w:p>
      <w:pPr>
        <w:numPr>
          <w:ilvl w:val="2"/>
          <w:numId w:val="1"/>
        </w:numPr>
        <w:ind w:left="960" w:right="0" w:hanging="602"/>
        <w:jc w:val="left"/>
        <w:keepLines w:val="0"/>
        <w:keepNext w:val="0"/>
        <w:pageBreakBefore w:val="0"/>
        <w:spacing w:before="101" w:after="0" w:line="240" w:lineRule="auto"/>
        <w:shd w:val="clear" w:color="auto" w:fill="auto"/>
        <w:widowControl w:val="off"/>
        <w:tabs>
          <w:tab w:val="left" w:pos="961" w:leader="none"/>
          <w:tab w:val="right" w:pos="9464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3j2qqm3" w:anchor="_heading=h.3j2qqm3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Процесс аудита программных средств</w:t>
        </w:r>
      </w:hyperlink>
      <w:r/>
      <w:hyperlink w:tooltip="#_heading=h.3j2qqm3" w:anchor="_heading=h.3j2qqm3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3j2qqm3" w:anchor="_heading=h.3j2qqm3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7</w:t>
        </w:r>
      </w:hyperlink>
      <w:r>
        <w:rPr>
          <w:rtl w:val="0"/>
        </w:rPr>
      </w:r>
      <w:r/>
    </w:p>
    <w:p>
      <w:pPr>
        <w:numPr>
          <w:ilvl w:val="2"/>
          <w:numId w:val="1"/>
        </w:numPr>
        <w:ind w:left="960" w:right="0" w:hanging="602"/>
        <w:jc w:val="left"/>
        <w:keepLines w:val="0"/>
        <w:keepNext w:val="0"/>
        <w:pageBreakBefore w:val="0"/>
        <w:spacing w:before="96" w:after="0" w:line="240" w:lineRule="auto"/>
        <w:shd w:val="clear" w:color="auto" w:fill="auto"/>
        <w:widowControl w:val="off"/>
        <w:tabs>
          <w:tab w:val="left" w:pos="961" w:leader="none"/>
          <w:tab w:val="right" w:pos="9464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1y810tw" w:anchor="_heading=h.1y810tw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Процесс решения проблем в программных средствах</w:t>
        </w:r>
      </w:hyperlink>
      <w:r/>
      <w:hyperlink w:tooltip="#_heading=h.1y810tw" w:anchor="_heading=h.1y810tw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1y810tw" w:anchor="_heading=h.1y810tw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8</w:t>
        </w:r>
      </w:hyperlink>
      <w:r>
        <w:rPr>
          <w:rtl w:val="0"/>
        </w:rPr>
      </w:r>
      <w:r/>
    </w:p>
    <w:p>
      <w:pPr>
        <w:numPr>
          <w:ilvl w:val="0"/>
          <w:numId w:val="1"/>
        </w:numPr>
        <w:ind w:left="355" w:right="0" w:hanging="237"/>
        <w:jc w:val="left"/>
        <w:keepLines w:val="0"/>
        <w:keepNext w:val="0"/>
        <w:pageBreakBefore w:val="0"/>
        <w:spacing w:before="100" w:after="0" w:line="240" w:lineRule="auto"/>
        <w:shd w:val="clear" w:color="auto" w:fill="auto"/>
        <w:widowControl w:val="off"/>
        <w:tabs>
          <w:tab w:val="left" w:pos="356" w:leader="none"/>
          <w:tab w:val="right" w:pos="9464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4i7ojhp" w:anchor="_heading=h.4i7ojhp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Порядок технической поддержки программного</w:t>
        </w:r>
      </w:hyperlink>
      <w:r/>
      <w:hyperlink w:tooltip="#_heading=h.4i7ojhp" w:anchor="_heading=h.4i7ojhp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4i7ojhp" w:anchor="_heading=h.4i7ojhp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8</w:t>
        </w:r>
      </w:hyperlink>
      <w:r>
        <w:rPr>
          <w:rtl w:val="0"/>
        </w:rPr>
      </w:r>
      <w:r/>
    </w:p>
    <w:p>
      <w:pPr>
        <w:ind w:left="119" w:right="0" w:firstLine="0"/>
        <w:jc w:val="left"/>
        <w:keepLines w:val="0"/>
        <w:keepNext w:val="0"/>
        <w:pageBreakBefore w:val="0"/>
        <w:spacing w:before="101" w:after="0" w:line="240" w:lineRule="auto"/>
        <w:shd w:val="clear" w:color="auto" w:fill="auto"/>
        <w:widowControl w:val="off"/>
        <w:tabs>
          <w:tab w:val="right" w:pos="9464" w:leader="none"/>
        </w:tabs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2xcytpi" w:anchor="_heading=h.2xcytpi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обеспечения</w:t>
        </w:r>
      </w:hyperlink>
      <w:r/>
      <w:hyperlink w:tooltip="#_heading=h.2xcytpi" w:anchor="_heading=h.2xcytpi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2xcytpi" w:anchor="_heading=h.2xcytpi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8</w:t>
        </w:r>
      </w:hyperlink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359" w:right="0" w:firstLine="0"/>
        <w:jc w:val="left"/>
        <w:keepLines w:val="0"/>
        <w:keepNext w:val="0"/>
        <w:pageBreakBefore w:val="0"/>
        <w:spacing w:before="101" w:after="0" w:line="240" w:lineRule="auto"/>
        <w:shd w:val="clear" w:color="auto" w:fill="auto"/>
        <w:widowControl w:val="off"/>
        <w:tabs>
          <w:tab w:val="right" w:pos="9464" w:leader="none"/>
        </w:tabs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1ci93xb" w:anchor="_heading=h.1ci93xb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2.1 Общие сведения</w:t>
        </w:r>
      </w:hyperlink>
      <w:r/>
      <w:hyperlink w:tooltip="#_heading=h.1ci93xb" w:anchor="_heading=h.1ci93xb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1ci93xb" w:anchor="_heading=h.1ci93xb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8</w:t>
        </w:r>
      </w:hyperlink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1"/>
          <w:numId w:val="7"/>
        </w:numPr>
        <w:ind w:left="777" w:right="0" w:hanging="419"/>
        <w:jc w:val="left"/>
        <w:keepLines w:val="0"/>
        <w:keepNext w:val="0"/>
        <w:pageBreakBefore w:val="0"/>
        <w:spacing w:before="100" w:after="0" w:line="240" w:lineRule="auto"/>
        <w:shd w:val="clear" w:color="auto" w:fill="auto"/>
        <w:widowControl w:val="off"/>
        <w:tabs>
          <w:tab w:val="left" w:pos="778" w:leader="none"/>
          <w:tab w:val="right" w:pos="9464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3whwml4" w:anchor="_heading=h.3whwml4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Техническая поддержка первого уровня</w:t>
        </w:r>
      </w:hyperlink>
      <w:r/>
      <w:hyperlink w:tooltip="#_heading=h.3whwml4" w:anchor="_heading=h.3whwml4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3whwml4" w:anchor="_heading=h.3whwml4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8</w:t>
        </w:r>
      </w:hyperlink>
      <w:r>
        <w:rPr>
          <w:rtl w:val="0"/>
        </w:rPr>
      </w:r>
      <w:r/>
    </w:p>
    <w:p>
      <w:pPr>
        <w:numPr>
          <w:ilvl w:val="1"/>
          <w:numId w:val="7"/>
        </w:numPr>
        <w:ind w:left="777" w:right="0" w:hanging="419"/>
        <w:jc w:val="left"/>
        <w:keepLines w:val="0"/>
        <w:keepNext w:val="0"/>
        <w:pageBreakBefore w:val="0"/>
        <w:spacing w:before="101" w:after="0" w:line="240" w:lineRule="auto"/>
        <w:shd w:val="clear" w:color="auto" w:fill="auto"/>
        <w:widowControl w:val="off"/>
        <w:tabs>
          <w:tab w:val="left" w:pos="778" w:leader="none"/>
          <w:tab w:val="right" w:pos="9464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2bn6wsx" w:anchor="_heading=h.2bn6wsx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Техническая поддержка второго уровня</w:t>
        </w:r>
      </w:hyperlink>
      <w:r/>
      <w:hyperlink w:tooltip="#_heading=h.2bn6wsx" w:anchor="_heading=h.2bn6wsx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2bn6wsx" w:anchor="_heading=h.2bn6wsx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8</w:t>
        </w:r>
      </w:hyperlink>
      <w:r>
        <w:rPr>
          <w:rtl w:val="0"/>
        </w:rPr>
      </w:r>
      <w:r/>
    </w:p>
    <w:p>
      <w:pPr>
        <w:numPr>
          <w:ilvl w:val="1"/>
          <w:numId w:val="7"/>
        </w:numPr>
        <w:ind w:left="777" w:right="0" w:hanging="419"/>
        <w:jc w:val="left"/>
        <w:keepLines w:val="0"/>
        <w:keepNext w:val="0"/>
        <w:pageBreakBefore w:val="0"/>
        <w:spacing w:before="101" w:after="0" w:line="240" w:lineRule="auto"/>
        <w:shd w:val="clear" w:color="auto" w:fill="auto"/>
        <w:widowControl w:val="off"/>
        <w:tabs>
          <w:tab w:val="left" w:pos="778" w:leader="none"/>
          <w:tab w:val="right" w:pos="9464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qsh70q" w:anchor="_heading=h.qsh70q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Принципы организации технической поддержки</w:t>
        </w:r>
      </w:hyperlink>
      <w:r/>
      <w:hyperlink w:tooltip="#_heading=h.qsh70q" w:anchor="_heading=h.qsh70q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qsh70q" w:anchor="_heading=h.qsh70q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8</w:t>
        </w:r>
      </w:hyperlink>
      <w:r>
        <w:rPr>
          <w:rtl w:val="0"/>
        </w:rPr>
      </w:r>
      <w:r/>
    </w:p>
    <w:p>
      <w:pPr>
        <w:numPr>
          <w:ilvl w:val="0"/>
          <w:numId w:val="1"/>
        </w:numPr>
        <w:ind w:left="355" w:right="0" w:hanging="237"/>
        <w:jc w:val="left"/>
        <w:keepLines w:val="0"/>
        <w:keepNext w:val="0"/>
        <w:pageBreakBefore w:val="0"/>
        <w:spacing w:before="100" w:after="0" w:line="240" w:lineRule="auto"/>
        <w:shd w:val="clear" w:color="auto" w:fill="auto"/>
        <w:widowControl w:val="off"/>
        <w:tabs>
          <w:tab w:val="left" w:pos="356" w:leader="none"/>
          <w:tab w:val="right" w:pos="9464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3as4poj" w:anchor="_heading=h.3as4poj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Устранение неисправностей, выявленных в ходе</w:t>
        </w:r>
      </w:hyperlink>
      <w:r/>
      <w:hyperlink w:tooltip="#_heading=h.3as4poj" w:anchor="_heading=h.3as4poj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3as4poj" w:anchor="_heading=h.3as4poj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9</w:t>
        </w:r>
      </w:hyperlink>
      <w:r>
        <w:rPr>
          <w:rtl w:val="0"/>
        </w:rPr>
      </w:r>
      <w:r/>
    </w:p>
    <w:p>
      <w:pPr>
        <w:ind w:left="119" w:right="0" w:firstLine="0"/>
        <w:jc w:val="left"/>
        <w:keepLines w:val="0"/>
        <w:keepNext w:val="0"/>
        <w:pageBreakBefore w:val="0"/>
        <w:spacing w:before="96" w:after="0" w:line="240" w:lineRule="auto"/>
        <w:shd w:val="clear" w:color="auto" w:fill="auto"/>
        <w:widowControl w:val="off"/>
        <w:tabs>
          <w:tab w:val="right" w:pos="9464" w:leader="none"/>
        </w:tabs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1pxezwc" w:anchor="_heading=h.1pxezwc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эксплуатации Платформы.</w:t>
        </w:r>
      </w:hyperlink>
      <w:r/>
      <w:hyperlink w:tooltip="#_heading=h.1pxezwc" w:anchor="_heading=h.1pxezwc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1pxezwc" w:anchor="_heading=h.1pxezwc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9</w:t>
        </w:r>
      </w:hyperlink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355" w:right="0" w:hanging="237"/>
        <w:jc w:val="left"/>
        <w:keepLines w:val="0"/>
        <w:keepNext w:val="0"/>
        <w:pageBreakBefore w:val="0"/>
        <w:spacing w:before="101" w:after="0" w:line="240" w:lineRule="auto"/>
        <w:shd w:val="clear" w:color="auto" w:fill="auto"/>
        <w:widowControl w:val="off"/>
        <w:tabs>
          <w:tab w:val="left" w:pos="356" w:leader="none"/>
          <w:tab w:val="right" w:pos="9464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49x2ik5" w:anchor="_heading=h.49x2ik5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Совершенствование программного обеспечения</w:t>
        </w:r>
      </w:hyperlink>
      <w:r/>
      <w:hyperlink w:tooltip="#_heading=h.49x2ik5" w:anchor="_heading=h.49x2ik5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49x2ik5" w:anchor="_heading=h.49x2ik5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10</w:t>
        </w:r>
      </w:hyperlink>
      <w:r>
        <w:rPr>
          <w:rtl w:val="0"/>
        </w:rPr>
      </w:r>
      <w:r/>
    </w:p>
    <w:p>
      <w:pPr>
        <w:numPr>
          <w:ilvl w:val="0"/>
          <w:numId w:val="1"/>
        </w:numPr>
        <w:ind w:left="355" w:right="0" w:hanging="237"/>
        <w:jc w:val="left"/>
        <w:keepLines w:val="0"/>
        <w:keepNext w:val="0"/>
        <w:pageBreakBefore w:val="0"/>
        <w:spacing w:before="100" w:after="0" w:line="240" w:lineRule="auto"/>
        <w:shd w:val="clear" w:color="auto" w:fill="auto"/>
        <w:widowControl w:val="off"/>
        <w:tabs>
          <w:tab w:val="left" w:pos="356" w:leader="none"/>
          <w:tab w:val="right" w:pos="9464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ectPr>
          <w:footnotePr/>
          <w:endnotePr/>
          <w:type w:val="nextPage"/>
          <w:pgSz w:w="11910" w:h="16840" w:orient="portrait"/>
          <w:pgMar w:top="1040" w:right="740" w:bottom="280" w:left="1580" w:header="360" w:footer="360" w:gutter="0"/>
          <w:cols w:num="1" w:sep="0" w:space="1701" w:equalWidth="1"/>
          <w:docGrid w:linePitch="360"/>
        </w:sectPr>
      </w:pPr>
      <w:r/>
      <w:hyperlink w:tooltip="#_heading=h.2p2csry" w:anchor="_heading=h.2p2csry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Информация о персонале</w:t>
        </w:r>
      </w:hyperlink>
      <w:r/>
      <w:hyperlink w:tooltip="#_heading=h.2p2csry" w:anchor="_heading=h.2p2csry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2p2csry" w:anchor="_heading=h.2p2csry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10</w:t>
        </w:r>
      </w:hyperlink>
      <w:r>
        <w:rPr>
          <w:rtl w:val="0"/>
        </w:rPr>
      </w:r>
      <w:r/>
    </w:p>
    <w:p>
      <w:pPr>
        <w:pStyle w:val="647"/>
        <w:ind w:firstLine="119"/>
        <w:spacing w:before="73"/>
      </w:pPr>
      <w:r>
        <w:rPr>
          <w:rtl w:val="0"/>
        </w:rPr>
        <w:t xml:space="preserve">Аннотация</w:t>
      </w:r>
      <w:r/>
    </w:p>
    <w:p>
      <w:pPr>
        <w:ind w:left="119" w:right="0" w:firstLine="0"/>
        <w:jc w:val="left"/>
        <w:keepLines w:val="0"/>
        <w:keepNext w:val="0"/>
        <w:pageBreakBefore w:val="0"/>
        <w:spacing w:before="363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Данный документ содержит: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0"/>
          <w:numId w:val="6"/>
        </w:numPr>
        <w:ind w:left="839" w:right="1333" w:hanging="360"/>
        <w:jc w:val="left"/>
        <w:keepLines w:val="0"/>
        <w:keepNext w:val="0"/>
        <w:pageBreakBefore w:val="0"/>
        <w:spacing w:before="145" w:after="0" w:line="357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описание процессов, обеспечивающих поддержание жизненного цикла программного обеспечения;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0"/>
          <w:numId w:val="6"/>
        </w:numPr>
        <w:ind w:left="839" w:right="810" w:hanging="360"/>
        <w:jc w:val="left"/>
        <w:keepLines w:val="0"/>
        <w:keepNext w:val="0"/>
        <w:pageBreakBefore w:val="0"/>
        <w:spacing w:before="7" w:after="0" w:line="357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устранение неисправностей, выявленных в ходе эксплуатации программного обеспечения;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0"/>
          <w:numId w:val="6"/>
        </w:numPr>
        <w:ind w:left="119" w:right="503" w:firstLine="360"/>
        <w:jc w:val="left"/>
        <w:keepLines w:val="0"/>
        <w:keepNext w:val="0"/>
        <w:pageBreakBefore w:val="0"/>
        <w:spacing w:before="1" w:after="0" w:line="36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информацию о персонале, необходимом для обеспечения такой поддержки. Данный документ предназначен для администраторов онлайн-сервиса </w:t>
      </w:r>
      <w:r>
        <w:rPr>
          <w:sz w:val="24"/>
          <w:szCs w:val="24"/>
          <w:rtl w:val="0"/>
        </w:rPr>
        <w:t xml:space="preserve">“Платёжный модуль “Гиберно”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7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9"/>
          <w:szCs w:val="29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9"/>
          <w:szCs w:val="29"/>
          <w:u w:val="none"/>
          <w:shd w:val="clear" w:color="auto" w:fill="auto"/>
          <w:vertAlign w:val="baseline"/>
        </w:rPr>
      </w:r>
    </w:p>
    <w:p>
      <w:pPr>
        <w:pStyle w:val="647"/>
        <w:ind w:firstLine="119"/>
      </w:pPr>
      <w:r/>
      <w:bookmarkStart w:id="1" w:name="_heading=h.30j0zll"/>
      <w:r/>
      <w:bookmarkEnd w:id="1"/>
      <w:r>
        <w:rPr>
          <w:rtl w:val="0"/>
        </w:rPr>
        <w:t xml:space="preserve">Термины и сокращения</w:t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6" w:after="1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3"/>
          <w:szCs w:val="13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3"/>
          <w:szCs w:val="13"/>
          <w:u w:val="none"/>
          <w:shd w:val="clear" w:color="auto" w:fill="auto"/>
          <w:vertAlign w:val="baseline"/>
        </w:rPr>
      </w:r>
    </w:p>
    <w:tbl>
      <w:tblPr>
        <w:tblStyle w:val="658"/>
        <w:tblW w:w="9345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670"/>
        <w:gridCol w:w="4675"/>
        <w:tblGridChange w:id="0">
          <w:tblGrid>
            <w:gridCol w:w="4670"/>
            <w:gridCol w:w="4675"/>
          </w:tblGrid>
        </w:tblGridChange>
      </w:tblGrid>
      <w:tr>
        <w:tblPrEx/>
        <w:trPr>
          <w:cantSplit w:val="false"/>
          <w:trHeight w:val="292"/>
        </w:trPr>
        <w:tc>
          <w:tcPr>
            <w:textDirection w:val="lrTb"/>
            <w:noWrap w:val="false"/>
          </w:tcPr>
          <w:p>
            <w:pPr>
              <w:ind w:left="110" w:right="0" w:firstLine="0"/>
              <w:jc w:val="left"/>
              <w:keepLines w:val="0"/>
              <w:keepNext w:val="0"/>
              <w:spacing w:before="1" w:after="0" w:line="271" w:lineRule="auto"/>
              <w:shd w:val="clear" w:color="auto" w:fill="auto"/>
              <w:widowControl w:val="off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Термин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10" w:right="0" w:firstLine="0"/>
              <w:jc w:val="left"/>
              <w:keepLines w:val="0"/>
              <w:keepNext w:val="0"/>
              <w:spacing w:before="1" w:after="0" w:line="271" w:lineRule="auto"/>
              <w:shd w:val="clear" w:color="auto" w:fill="auto"/>
              <w:widowControl w:val="off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Расшифровка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  <w:tr>
        <w:tblPrEx/>
        <w:trPr>
          <w:cantSplit w:val="false"/>
          <w:trHeight w:val="297"/>
        </w:trPr>
        <w:tc>
          <w:tcPr>
            <w:textDirection w:val="lrTb"/>
            <w:noWrap w:val="false"/>
          </w:tcPr>
          <w:p>
            <w:pPr>
              <w:ind w:left="110" w:right="0" w:firstLine="0"/>
              <w:jc w:val="left"/>
              <w:keepLines w:val="0"/>
              <w:keepNext w:val="0"/>
              <w:spacing w:before="1" w:after="0" w:line="276" w:lineRule="auto"/>
              <w:shd w:val="clear" w:color="auto" w:fill="auto"/>
              <w:widowControl w:val="off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Программное обеспечение, Платформа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10" w:right="0" w:firstLine="0"/>
              <w:jc w:val="left"/>
              <w:keepLines w:val="0"/>
              <w:keepNext w:val="0"/>
              <w:spacing w:before="1" w:after="0" w:line="276" w:lineRule="auto"/>
              <w:shd w:val="clear" w:color="auto" w:fill="auto"/>
              <w:widowControl w:val="off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4"/>
                <w:szCs w:val="24"/>
                <w:rtl w:val="0"/>
              </w:rPr>
              <w:t xml:space="preserve">“Платёжный модуль “Гиберно”</w:t>
            </w:r>
            <w:r>
              <w:rPr>
                <w:rtl w:val="0"/>
              </w:rPr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  <w:tr>
        <w:tblPrEx/>
        <w:trPr>
          <w:cantSplit w:val="false"/>
          <w:trHeight w:val="292"/>
        </w:trPr>
        <w:tc>
          <w:tcPr>
            <w:textDirection w:val="lrTb"/>
            <w:noWrap w:val="false"/>
          </w:tcPr>
          <w:p>
            <w:pPr>
              <w:ind w:left="110" w:right="0" w:firstLine="0"/>
              <w:jc w:val="left"/>
              <w:keepLines w:val="0"/>
              <w:keepNext w:val="0"/>
              <w:spacing w:before="1" w:after="0" w:line="271" w:lineRule="auto"/>
              <w:shd w:val="clear" w:color="auto" w:fill="auto"/>
              <w:widowControl w:val="off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Разработчик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10" w:right="0" w:firstLine="0"/>
              <w:jc w:val="left"/>
              <w:keepLines w:val="0"/>
              <w:keepNext w:val="0"/>
              <w:spacing w:before="1" w:after="0" w:line="271" w:lineRule="auto"/>
              <w:shd w:val="clear" w:color="auto" w:fill="auto"/>
              <w:widowControl w:val="off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ООО “</w:t>
            </w:r>
            <w:r>
              <w:rPr>
                <w:sz w:val="24"/>
                <w:szCs w:val="24"/>
                <w:rtl w:val="0"/>
              </w:rPr>
              <w:t xml:space="preserve">Гиберно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”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  <w:tr>
        <w:tblPrEx/>
        <w:trPr>
          <w:cantSplit w:val="false"/>
          <w:trHeight w:val="1170"/>
        </w:trPr>
        <w:tc>
          <w:tcPr>
            <w:textDirection w:val="lrTb"/>
            <w:noWrap w:val="false"/>
          </w:tcPr>
          <w:p>
            <w:pPr>
              <w:ind w:left="110" w:right="0" w:firstLine="0"/>
              <w:jc w:val="left"/>
              <w:keepLines w:val="0"/>
              <w:keepNext w:val="0"/>
              <w:spacing w:before="1" w:after="0" w:line="240" w:lineRule="auto"/>
              <w:shd w:val="clear" w:color="auto" w:fill="auto"/>
              <w:widowControl w:val="off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Клиент, Партнер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10" w:right="815" w:firstLine="0"/>
              <w:jc w:val="left"/>
              <w:keepLines w:val="0"/>
              <w:keepNext w:val="0"/>
              <w:spacing w:before="1" w:after="0" w:line="240" w:lineRule="auto"/>
              <w:shd w:val="clear" w:color="auto" w:fill="auto"/>
              <w:widowControl w:val="off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Юридическое или физическое лицо, акцептировавшее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10" w:right="0" w:firstLine="0"/>
              <w:jc w:val="left"/>
              <w:keepLines w:val="0"/>
              <w:keepNext w:val="0"/>
              <w:spacing w:before="0" w:after="0" w:line="293" w:lineRule="auto"/>
              <w:shd w:val="clear" w:color="auto" w:fill="auto"/>
              <w:widowControl w:val="off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лицензионный договор Разработчика и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10" w:right="0" w:firstLine="0"/>
              <w:jc w:val="left"/>
              <w:keepLines w:val="0"/>
              <w:keepNext w:val="0"/>
              <w:spacing w:before="0" w:after="0" w:line="271" w:lineRule="auto"/>
              <w:shd w:val="clear" w:color="auto" w:fill="auto"/>
              <w:widowControl w:val="off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получившее доступ к Платформе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</w:tbl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2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5"/>
          <w:szCs w:val="25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5"/>
          <w:szCs w:val="25"/>
          <w:u w:val="none"/>
          <w:shd w:val="clear" w:color="auto" w:fill="auto"/>
          <w:vertAlign w:val="baseline"/>
        </w:rPr>
      </w:r>
    </w:p>
    <w:p>
      <w:pPr>
        <w:pStyle w:val="647"/>
        <w:ind w:firstLine="119"/>
        <w:spacing w:before="100"/>
      </w:pPr>
      <w:r/>
      <w:bookmarkStart w:id="2" w:name="_heading=h.1fob9te"/>
      <w:r/>
      <w:bookmarkEnd w:id="2"/>
      <w:r>
        <w:rPr>
          <w:rtl w:val="0"/>
        </w:rPr>
        <w:t xml:space="preserve">Перечень сокращений</w:t>
      </w:r>
      <w:r/>
    </w:p>
    <w:p>
      <w:pPr>
        <w:ind w:left="119" w:right="0" w:firstLine="0"/>
        <w:jc w:val="left"/>
        <w:keepLines w:val="0"/>
        <w:keepNext w:val="0"/>
        <w:pageBreakBefore w:val="0"/>
        <w:spacing w:before="363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 документе использованы следующие сокращения: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10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3"/>
          <w:szCs w:val="23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3"/>
          <w:szCs w:val="23"/>
          <w:u w:val="none"/>
          <w:shd w:val="clear" w:color="auto" w:fill="auto"/>
          <w:vertAlign w:val="baseline"/>
        </w:rPr>
      </w:r>
    </w:p>
    <w:tbl>
      <w:tblPr>
        <w:tblStyle w:val="659"/>
        <w:tblW w:w="9345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670"/>
        <w:gridCol w:w="4675"/>
        <w:tblGridChange w:id="1">
          <w:tblGrid>
            <w:gridCol w:w="4670"/>
            <w:gridCol w:w="4675"/>
          </w:tblGrid>
        </w:tblGridChange>
      </w:tblGrid>
      <w:tr>
        <w:tblPrEx/>
        <w:trPr>
          <w:cantSplit w:val="false"/>
          <w:trHeight w:val="292"/>
        </w:trPr>
        <w:tc>
          <w:tcPr>
            <w:textDirection w:val="lrTb"/>
            <w:noWrap w:val="false"/>
          </w:tcPr>
          <w:p>
            <w:pPr>
              <w:ind w:left="110" w:right="0" w:firstLine="0"/>
              <w:jc w:val="left"/>
              <w:keepLines w:val="0"/>
              <w:keepNext w:val="0"/>
              <w:spacing w:before="1" w:after="0" w:line="271" w:lineRule="auto"/>
              <w:shd w:val="clear" w:color="auto" w:fill="auto"/>
              <w:widowControl w:val="off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Сокращение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10" w:right="0" w:firstLine="0"/>
              <w:jc w:val="left"/>
              <w:keepLines w:val="0"/>
              <w:keepNext w:val="0"/>
              <w:spacing w:before="1" w:after="0" w:line="271" w:lineRule="auto"/>
              <w:shd w:val="clear" w:color="auto" w:fill="auto"/>
              <w:widowControl w:val="off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Расшифровка сокращения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  <w:tr>
        <w:tblPrEx/>
        <w:trPr>
          <w:cantSplit w:val="false"/>
          <w:trHeight w:val="292"/>
        </w:trPr>
        <w:tc>
          <w:tcPr>
            <w:textDirection w:val="lrTb"/>
            <w:noWrap w:val="false"/>
          </w:tcPr>
          <w:p>
            <w:pPr>
              <w:ind w:left="110" w:right="0" w:firstLine="0"/>
              <w:jc w:val="left"/>
              <w:keepLines w:val="0"/>
              <w:keepNext w:val="0"/>
              <w:spacing w:before="1" w:after="0" w:line="271" w:lineRule="auto"/>
              <w:shd w:val="clear" w:color="auto" w:fill="auto"/>
              <w:widowControl w:val="off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ОС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10" w:right="0" w:firstLine="0"/>
              <w:jc w:val="left"/>
              <w:keepLines w:val="0"/>
              <w:keepNext w:val="0"/>
              <w:spacing w:before="1" w:after="0" w:line="271" w:lineRule="auto"/>
              <w:shd w:val="clear" w:color="auto" w:fill="auto"/>
              <w:widowControl w:val="off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Операционная система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</w:tbl>
    <w:p>
      <w:pPr>
        <w:ind w:firstLine="0"/>
        <w:spacing w:after="0"/>
        <w:rPr>
          <w:sz w:val="24"/>
          <w:szCs w:val="24"/>
        </w:rPr>
        <w:sectPr>
          <w:footnotePr/>
          <w:endnotePr/>
          <w:type w:val="nextPage"/>
          <w:pgSz w:w="11910" w:h="16840" w:orient="portrait"/>
          <w:pgMar w:top="1040" w:right="740" w:bottom="280" w:left="1580" w:header="360" w:footer="360" w:gutter="0"/>
          <w:cols w:num="1" w:sep="0" w:space="1701" w:equalWidth="1"/>
          <w:docGrid w:linePitch="360"/>
        </w:sectPr>
      </w:pPr>
      <w:r>
        <w:rPr>
          <w:rtl w:val="0"/>
        </w:rPr>
      </w:r>
      <w:r>
        <w:rPr>
          <w:sz w:val="24"/>
          <w:szCs w:val="24"/>
        </w:rPr>
      </w:r>
    </w:p>
    <w:p>
      <w:pPr>
        <w:numPr>
          <w:ilvl w:val="0"/>
          <w:numId w:val="5"/>
        </w:numPr>
        <w:ind w:left="119" w:right="1291" w:firstLine="0"/>
        <w:jc w:val="left"/>
        <w:keepLines w:val="0"/>
        <w:keepNext w:val="0"/>
        <w:pageBreakBefore w:val="0"/>
        <w:spacing w:before="73" w:after="0" w:line="240" w:lineRule="auto"/>
        <w:shd w:val="clear" w:color="auto" w:fill="auto"/>
        <w:widowControl w:val="off"/>
        <w:tabs>
          <w:tab w:val="left" w:pos="52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3" w:name="_heading=h.3znysh7"/>
      <w:r/>
      <w:bookmarkEnd w:id="3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44"/>
          <w:szCs w:val="44"/>
          <w:u w:val="none"/>
          <w:shd w:val="clear" w:color="auto" w:fill="auto"/>
          <w:vertAlign w:val="baseline"/>
          <w:rtl w:val="0"/>
        </w:rPr>
        <w:t xml:space="preserve">Процессы жизненного цикла программного обеспечения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pStyle w:val="648"/>
        <w:numPr>
          <w:ilvl w:val="1"/>
          <w:numId w:val="5"/>
        </w:numPr>
        <w:ind w:left="687" w:right="0" w:hanging="569"/>
        <w:jc w:val="left"/>
        <w:spacing w:before="360" w:after="0" w:line="240" w:lineRule="auto"/>
        <w:tabs>
          <w:tab w:val="left" w:pos="688" w:leader="none"/>
        </w:tabs>
      </w:pPr>
      <w:r/>
      <w:bookmarkStart w:id="4" w:name="_heading=h.2et92p0"/>
      <w:r/>
      <w:bookmarkEnd w:id="4"/>
      <w:r>
        <w:rPr>
          <w:rtl w:val="0"/>
        </w:rPr>
        <w:t xml:space="preserve">Общие сведения</w:t>
      </w:r>
      <w:r/>
    </w:p>
    <w:p>
      <w:pPr>
        <w:ind w:left="119" w:right="0" w:firstLine="0"/>
        <w:jc w:val="left"/>
        <w:keepLines w:val="0"/>
        <w:keepNext w:val="0"/>
        <w:pageBreakBefore w:val="0"/>
        <w:spacing w:before="242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5" w:name="_heading=h.tyjcwt"/>
      <w:r/>
      <w:bookmarkEnd w:id="5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Жизненный цикл программных средств, входящих в состав Платформы, обеспечивается в соответствии с требованиями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ГОСТ Р ИСО/МЭК 12207-2010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Основные процессы жизненного цикла программных средств в соответствии с указанным ГОСТ описаны в данном разделе.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r>
    </w:p>
    <w:p>
      <w:pPr>
        <w:pStyle w:val="648"/>
        <w:numPr>
          <w:ilvl w:val="1"/>
          <w:numId w:val="5"/>
        </w:numPr>
        <w:ind w:left="687" w:right="0" w:hanging="569"/>
        <w:jc w:val="left"/>
        <w:spacing w:before="240" w:after="0" w:line="240" w:lineRule="auto"/>
        <w:tabs>
          <w:tab w:val="left" w:pos="688" w:leader="none"/>
        </w:tabs>
      </w:pPr>
      <w:r>
        <w:rPr>
          <w:rtl w:val="0"/>
        </w:rPr>
        <w:t xml:space="preserve">Процессы внедрения программных средств</w:t>
      </w:r>
      <w:r/>
    </w:p>
    <w:p>
      <w:pPr>
        <w:pStyle w:val="648"/>
        <w:numPr>
          <w:ilvl w:val="2"/>
          <w:numId w:val="5"/>
        </w:numPr>
        <w:ind w:left="935" w:right="0" w:hanging="817"/>
        <w:jc w:val="left"/>
        <w:spacing w:before="238" w:after="0" w:line="240" w:lineRule="auto"/>
        <w:tabs>
          <w:tab w:val="left" w:pos="936" w:leader="none"/>
        </w:tabs>
      </w:pPr>
      <w:r/>
      <w:bookmarkStart w:id="6" w:name="_heading=h.3dy6vkm"/>
      <w:r/>
      <w:bookmarkEnd w:id="6"/>
      <w:r>
        <w:rPr>
          <w:rtl w:val="0"/>
        </w:rPr>
        <w:t xml:space="preserve">Основной процесс внедрения</w:t>
      </w:r>
      <w:r/>
    </w:p>
    <w:p>
      <w:pPr>
        <w:ind w:left="119" w:right="1058" w:firstLine="0"/>
        <w:jc w:val="left"/>
        <w:keepLines w:val="0"/>
        <w:keepNext w:val="0"/>
        <w:pageBreakBefore w:val="0"/>
        <w:spacing w:before="243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 результате успешного осуществления основного процесса внедрения (в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ГОСТ Р ИСО/МЭК 12207-2010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используется термин «реализации») программных средств: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определяется стратегия внедрения;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1" w:after="0" w:line="304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определяются ограничения по технологии реализации проекта;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0" w:after="0" w:line="304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изготавливается программная составная часть;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vertAlign w:val="baseline"/>
        </w:rPr>
      </w:r>
    </w:p>
    <w:p>
      <w:pPr>
        <w:numPr>
          <w:ilvl w:val="3"/>
          <w:numId w:val="5"/>
        </w:numPr>
        <w:ind w:left="839" w:right="1275" w:hanging="360"/>
        <w:jc w:val="left"/>
        <w:keepLines w:val="0"/>
        <w:keepNext w:val="0"/>
        <w:pageBreakBefore w:val="0"/>
        <w:spacing w:before="2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7" w:name="_heading=h.1t3h5sf"/>
      <w:r/>
      <w:bookmarkEnd w:id="7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программная составная часть упаковывается и хранится в соответствии с соглашением о ее поставке.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vertAlign w:val="baseline"/>
        </w:rPr>
      </w:r>
    </w:p>
    <w:p>
      <w:pPr>
        <w:pStyle w:val="648"/>
        <w:numPr>
          <w:ilvl w:val="2"/>
          <w:numId w:val="5"/>
        </w:numPr>
        <w:ind w:left="935" w:right="0" w:hanging="817"/>
        <w:jc w:val="left"/>
        <w:spacing w:before="235" w:after="0" w:line="240" w:lineRule="auto"/>
        <w:tabs>
          <w:tab w:val="left" w:pos="936" w:leader="none"/>
        </w:tabs>
      </w:pPr>
      <w:r>
        <w:rPr>
          <w:rtl w:val="0"/>
        </w:rPr>
        <w:t xml:space="preserve">Процесс анализа требований к программным средствам</w:t>
      </w:r>
      <w:r/>
    </w:p>
    <w:p>
      <w:pPr>
        <w:ind w:left="119" w:right="326" w:firstLine="0"/>
        <w:jc w:val="left"/>
        <w:keepLines w:val="0"/>
        <w:keepNext w:val="0"/>
        <w:pageBreakBefore w:val="0"/>
        <w:spacing w:before="247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 результате успешного осуществления процесса анализа требований к программным средствам: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0" w:after="0" w:line="302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определяются требования к программным элементам системы и их интерфейсам;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1220" w:hanging="360"/>
        <w:jc w:val="left"/>
        <w:keepLines w:val="0"/>
        <w:keepNext w:val="0"/>
        <w:pageBreakBefore w:val="0"/>
        <w:spacing w:before="2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требования к программным средствам анализируются на корректность и тестируемость;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1270" w:hanging="360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осознается воздействие требований к программным средствам на среду функционирования;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824" w:hanging="360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устанавливается совместимость и прослеживаемость между требованиями к программным средствам и требованиями к системе;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0" w:after="0" w:line="302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определяются приоритеты реализации требований к программным средствам;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826" w:hanging="360"/>
        <w:jc w:val="left"/>
        <w:keepLines w:val="0"/>
        <w:keepNext w:val="0"/>
        <w:pageBreakBefore w:val="0"/>
        <w:spacing w:before="2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требования к программным средствам принимаются и обновляются по мере необходимости;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401" w:hanging="360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оцениваются изменения в требованиях к программным средствам по стоимости, графикам работ и техническим воздействиям;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792" w:hanging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8" w:name="_heading=h.4d34og8"/>
      <w:r/>
      <w:bookmarkEnd w:id="8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требования к программным средствам воплощаются в виде базовых линий и доводятся до сведения заинтересованных сторон.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pStyle w:val="648"/>
        <w:numPr>
          <w:ilvl w:val="2"/>
          <w:numId w:val="5"/>
        </w:numPr>
        <w:ind w:left="935" w:right="0" w:hanging="817"/>
        <w:jc w:val="left"/>
        <w:spacing w:before="232" w:after="0" w:line="240" w:lineRule="auto"/>
        <w:tabs>
          <w:tab w:val="left" w:pos="936" w:leader="none"/>
        </w:tabs>
      </w:pPr>
      <w:r>
        <w:rPr>
          <w:rtl w:val="0"/>
        </w:rPr>
        <w:t xml:space="preserve">Процессы проектирования программных средств</w:t>
      </w:r>
      <w:r/>
    </w:p>
    <w:p>
      <w:pPr>
        <w:ind w:left="119" w:right="303" w:firstLine="0"/>
        <w:jc w:val="left"/>
        <w:keepLines w:val="0"/>
        <w:keepNext w:val="0"/>
        <w:pageBreakBefore w:val="0"/>
        <w:spacing w:before="247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ectPr>
          <w:footnotePr/>
          <w:endnotePr/>
          <w:type w:val="nextPage"/>
          <w:pgSz w:w="11910" w:h="16840" w:orient="portrait"/>
          <w:pgMar w:top="1040" w:right="740" w:bottom="280" w:left="1580" w:header="360" w:footer="360" w:gutter="0"/>
          <w:cols w:num="1" w:sep="0" w:space="1701" w:equalWidth="1"/>
          <w:docGrid w:linePitch="360"/>
        </w:sect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 результате успешной реализации процесса проектирования архитектуры программных средств: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689" w:hanging="360"/>
        <w:jc w:val="left"/>
        <w:keepLines w:val="0"/>
        <w:keepNext w:val="0"/>
        <w:pageBreakBefore w:val="0"/>
        <w:spacing w:before="78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разрабатывается проект архитектуры программных средств и устанавливается базовая линия, описывающая программные составные части, которые будут реализовывать требования к программным средствам;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190" w:hanging="360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определяются внутренние и внешние интерфейсы каждой программной составной части;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629" w:hanging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устанавливаются согласованность и прослеживаемость между требованиями к программным средствам и программным проектом.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ind w:left="839" w:right="326" w:firstLine="0"/>
        <w:jc w:val="left"/>
        <w:keepLines w:val="0"/>
        <w:keepNext w:val="0"/>
        <w:pageBreakBefore w:val="0"/>
        <w:spacing w:before="0" w:after="0" w:line="244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 результате успешного осуществления процесса детального проектирования программных средств: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4"/>
          <w:numId w:val="5"/>
        </w:numPr>
        <w:ind w:left="1559" w:right="573" w:hanging="360"/>
        <w:jc w:val="left"/>
        <w:keepLines w:val="0"/>
        <w:keepNext w:val="0"/>
        <w:pageBreakBefore w:val="0"/>
        <w:spacing w:before="0" w:after="0" w:line="232" w:lineRule="auto"/>
        <w:shd w:val="clear" w:color="auto" w:fill="auto"/>
        <w:widowControl w:val="off"/>
        <w:tabs>
          <w:tab w:val="left" w:pos="156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разрабатывается детальный проект каждого программного компонента, описывающий создаваемые программные модули;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4"/>
          <w:numId w:val="5"/>
        </w:numPr>
        <w:ind w:left="1559" w:right="612" w:hanging="360"/>
        <w:jc w:val="left"/>
        <w:keepLines w:val="0"/>
        <w:keepNext w:val="0"/>
        <w:pageBreakBefore w:val="0"/>
        <w:spacing w:before="0" w:after="0" w:line="237" w:lineRule="auto"/>
        <w:shd w:val="clear" w:color="auto" w:fill="auto"/>
        <w:widowControl w:val="off"/>
        <w:tabs>
          <w:tab w:val="left" w:pos="156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9" w:name="_heading=h.2s8eyo1"/>
      <w:r/>
      <w:bookmarkEnd w:id="9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определяются внешние интерфейсы каждого программного модуля и устанавливается совместимость и прослеживаемость между детальным проектированием, требованиями и проектированием архитектуры.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pStyle w:val="648"/>
        <w:numPr>
          <w:ilvl w:val="2"/>
          <w:numId w:val="5"/>
        </w:numPr>
        <w:ind w:left="935" w:right="0" w:hanging="817"/>
        <w:jc w:val="left"/>
        <w:spacing w:before="235" w:after="0" w:line="240" w:lineRule="auto"/>
        <w:tabs>
          <w:tab w:val="left" w:pos="936" w:leader="none"/>
        </w:tabs>
      </w:pPr>
      <w:r>
        <w:rPr>
          <w:rtl w:val="0"/>
        </w:rPr>
        <w:t xml:space="preserve">Процесс конструирования программных средств</w:t>
      </w:r>
      <w:r/>
    </w:p>
    <w:p>
      <w:pPr>
        <w:ind w:left="119" w:right="0" w:firstLine="0"/>
        <w:jc w:val="left"/>
        <w:keepLines w:val="0"/>
        <w:keepNext w:val="0"/>
        <w:pageBreakBefore w:val="0"/>
        <w:spacing w:before="242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 результате успешного осуществления процесса конструирования программных средств: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214" w:hanging="360"/>
        <w:jc w:val="left"/>
        <w:keepLines w:val="0"/>
        <w:keepNext w:val="0"/>
        <w:pageBreakBefore w:val="0"/>
        <w:spacing w:before="2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определяются критерии верификации для всех программных блоков относительно требований;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1" w:after="0" w:line="304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изготавливаются программные блоки, определенные проектом;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870" w:hanging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устанавливается совместимость и прослеживаемость между программными блоками, требованиями и проектом;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880" w:hanging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10" w:name="_heading=h.17dp8vu"/>
      <w:r/>
      <w:bookmarkEnd w:id="10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завершается верификация программных блоков относительно требований и проекта.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pStyle w:val="648"/>
        <w:numPr>
          <w:ilvl w:val="2"/>
          <w:numId w:val="5"/>
        </w:numPr>
        <w:ind w:left="935" w:right="0" w:hanging="817"/>
        <w:jc w:val="left"/>
        <w:spacing w:before="235" w:after="0" w:line="240" w:lineRule="auto"/>
        <w:tabs>
          <w:tab w:val="left" w:pos="936" w:leader="none"/>
        </w:tabs>
      </w:pPr>
      <w:r>
        <w:rPr>
          <w:rtl w:val="0"/>
        </w:rPr>
        <w:t xml:space="preserve">Процесс комплексирования программных средств</w:t>
      </w:r>
      <w:r/>
    </w:p>
    <w:p>
      <w:pPr>
        <w:ind w:left="119" w:right="326" w:firstLine="0"/>
        <w:jc w:val="left"/>
        <w:keepLines w:val="0"/>
        <w:keepNext w:val="0"/>
        <w:pageBreakBefore w:val="0"/>
        <w:spacing w:before="242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 результате успешного осуществления процесса комплексирования программных средств: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764" w:hanging="360"/>
        <w:jc w:val="left"/>
        <w:keepLines w:val="0"/>
        <w:keepNext w:val="0"/>
        <w:pageBreakBefore w:val="0"/>
        <w:spacing w:before="2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разрабатывается стратегия комплексирования для программных блоков, согласованная с программным проектом и расположенными по приоритетам требованиями к программным средствам;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595" w:hanging="360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разрабатываются критерии верификации для программных составных частей, которые гарантируют соответствие с требованиями к программным средствам, связанными с этими составными частями;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318" w:hanging="360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программные составные части верифицируются с использованием определенных критериев;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1024" w:hanging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изготавливаются программные составные части, определенные стратегией комплексирования;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регистрируются результаты комплексного тестирования;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804" w:hanging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устанавливаются согласованность и прослеживаемость между программным проектом и программными составными частями;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319" w:hanging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ectPr>
          <w:footnotePr/>
          <w:endnotePr/>
          <w:type w:val="nextPage"/>
          <w:pgSz w:w="11910" w:h="16840" w:orient="portrait"/>
          <w:pgMar w:top="1040" w:right="740" w:bottom="280" w:left="1580" w:header="360" w:footer="360" w:gutter="0"/>
          <w:cols w:num="1" w:sep="0" w:space="1701" w:equalWidth="1"/>
          <w:docGrid w:linePitch="360"/>
        </w:sect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разрабатывается и применяется стратегия регрессии для повторной верификации программных составных частей при возникновении изменений в программных блоках (в том числе в соответствующих требованиях, проекте и кодах).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pStyle w:val="648"/>
        <w:numPr>
          <w:ilvl w:val="2"/>
          <w:numId w:val="5"/>
        </w:numPr>
        <w:ind w:left="119" w:right="558" w:firstLine="0"/>
        <w:jc w:val="left"/>
        <w:spacing w:before="72" w:after="0" w:line="242" w:lineRule="auto"/>
        <w:tabs>
          <w:tab w:val="left" w:pos="936" w:leader="none"/>
        </w:tabs>
      </w:pPr>
      <w:r/>
      <w:bookmarkStart w:id="11" w:name="_heading=h.3rdcrjn"/>
      <w:r/>
      <w:bookmarkEnd w:id="11"/>
      <w:r>
        <w:rPr>
          <w:rtl w:val="0"/>
        </w:rPr>
        <w:t xml:space="preserve">Процесс квалификационного тестирования программных средств</w:t>
      </w:r>
      <w:r/>
    </w:p>
    <w:p>
      <w:pPr>
        <w:ind w:left="119" w:right="326" w:firstLine="0"/>
        <w:jc w:val="left"/>
        <w:keepLines w:val="0"/>
        <w:keepNext w:val="0"/>
        <w:pageBreakBefore w:val="0"/>
        <w:spacing w:before="237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 результате успешного осуществления процесса квалификационного тестирования программных средств: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777" w:hanging="360"/>
        <w:jc w:val="left"/>
        <w:keepLines w:val="0"/>
        <w:keepNext w:val="0"/>
        <w:pageBreakBefore w:val="0"/>
        <w:spacing w:before="2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определяются критерии для комплектованных программных средств с целью демонстрации соответствия с требованиями к программным средствам;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729" w:hanging="360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комплектованные программные средства верифицируются с использованием определенных критериев;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0" w:after="0" w:line="302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записываются результаты тестирования;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234" w:hanging="360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12" w:name="_heading=h.26in1rg"/>
      <w:r/>
      <w:bookmarkEnd w:id="12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разрабатывается и применяется стратегия регрессии для повторного тестирования комплектованного программного средства при проведении изменений в программных составных частях.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pStyle w:val="648"/>
        <w:numPr>
          <w:ilvl w:val="1"/>
          <w:numId w:val="5"/>
        </w:numPr>
        <w:ind w:left="687" w:right="0" w:hanging="569"/>
        <w:jc w:val="left"/>
        <w:spacing w:before="236" w:after="0" w:line="240" w:lineRule="auto"/>
        <w:tabs>
          <w:tab w:val="left" w:pos="688" w:leader="none"/>
        </w:tabs>
      </w:pPr>
      <w:r>
        <w:rPr>
          <w:rtl w:val="0"/>
        </w:rPr>
        <w:t xml:space="preserve">Процессы поддержки программных средств</w:t>
      </w:r>
      <w:r/>
    </w:p>
    <w:p>
      <w:pPr>
        <w:pStyle w:val="648"/>
        <w:numPr>
          <w:ilvl w:val="2"/>
          <w:numId w:val="5"/>
        </w:numPr>
        <w:ind w:left="935" w:right="0" w:hanging="817"/>
        <w:jc w:val="left"/>
        <w:spacing w:before="238" w:after="0" w:line="240" w:lineRule="auto"/>
        <w:tabs>
          <w:tab w:val="left" w:pos="936" w:leader="none"/>
        </w:tabs>
      </w:pPr>
      <w:r/>
      <w:bookmarkStart w:id="13" w:name="_heading=h.lnxbz9"/>
      <w:r/>
      <w:bookmarkEnd w:id="13"/>
      <w:r>
        <w:rPr>
          <w:rtl w:val="0"/>
        </w:rPr>
        <w:t xml:space="preserve">Процесс управления документацией программных средств</w:t>
      </w:r>
      <w:r/>
    </w:p>
    <w:p>
      <w:pPr>
        <w:ind w:left="119" w:right="1524" w:firstLine="0"/>
        <w:jc w:val="left"/>
        <w:keepLines w:val="0"/>
        <w:keepNext w:val="0"/>
        <w:pageBreakBefore w:val="0"/>
        <w:spacing w:before="247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 результате успешного осуществления процесса управления документацией программных средств: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383" w:hanging="360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разрабатывается стратегия идентификации документации, которая реализуется в течение жизненного цикла программного продукта или услуги;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652" w:hanging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определяются стандарты, которые применяются при разработке программной документации;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определяется документация, которая производится процессом или проектом;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1303" w:hanging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указываются, рассматриваются и утверждаются содержание и цели всей документации;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1498" w:hanging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документация разрабатывается и делается доступной в соответствии с определенными стандартами;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14" w:name="_heading=h.35nkun2"/>
      <w:r/>
      <w:bookmarkEnd w:id="14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документация сопровождается в соответствии с определенными критериями.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pStyle w:val="648"/>
        <w:numPr>
          <w:ilvl w:val="2"/>
          <w:numId w:val="5"/>
        </w:numPr>
        <w:ind w:left="935" w:right="0" w:hanging="817"/>
        <w:jc w:val="left"/>
        <w:spacing w:before="233" w:after="0" w:line="240" w:lineRule="auto"/>
        <w:tabs>
          <w:tab w:val="left" w:pos="936" w:leader="none"/>
        </w:tabs>
      </w:pPr>
      <w:r>
        <w:rPr>
          <w:rtl w:val="0"/>
        </w:rPr>
        <w:t xml:space="preserve">Процесс управления конфигурацией программных средств</w:t>
      </w:r>
      <w:r/>
    </w:p>
    <w:p>
      <w:pPr>
        <w:ind w:left="119" w:right="1544" w:firstLine="0"/>
        <w:jc w:val="left"/>
        <w:keepLines w:val="0"/>
        <w:keepNext w:val="0"/>
        <w:pageBreakBefore w:val="0"/>
        <w:spacing w:before="247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 результате успешного осуществления процесса управления конфигурацией программных средств: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0" w:after="0" w:line="302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разрабатывается стратегия управления конфигурацией программных средств;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684" w:hanging="360"/>
        <w:jc w:val="left"/>
        <w:keepLines w:val="0"/>
        <w:keepNext w:val="0"/>
        <w:pageBreakBefore w:val="0"/>
        <w:spacing w:before="2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составные части, порождаемые процессом или проектом, идентифицируются, определяются и вводятся в базовую линию;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1" w:after="0" w:line="304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контролируются модификации и выпуски этих составных частей;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749" w:hanging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обеспечивается доступность модификаций и выпусков для заинтересованных сторон;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регистрируется и сообщается статус составных частей и модификаций;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гарантируются завершенность и согласованность составных частей;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15" w:name="_heading=h.1ksv4uv"/>
      <w:r/>
      <w:bookmarkEnd w:id="15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контролируются хранение, обработка и поставка составных частей.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pStyle w:val="648"/>
        <w:numPr>
          <w:ilvl w:val="2"/>
          <w:numId w:val="5"/>
        </w:numPr>
        <w:ind w:left="119" w:right="982" w:firstLine="0"/>
        <w:jc w:val="left"/>
        <w:spacing w:before="236" w:after="0" w:line="240" w:lineRule="auto"/>
        <w:tabs>
          <w:tab w:val="left" w:pos="936" w:leader="none"/>
        </w:tabs>
        <w:sectPr>
          <w:footnotePr/>
          <w:endnotePr/>
          <w:type w:val="nextPage"/>
          <w:pgSz w:w="11910" w:h="16840" w:orient="portrait"/>
          <w:pgMar w:top="1040" w:right="740" w:bottom="280" w:left="1580" w:header="360" w:footer="360" w:gutter="0"/>
          <w:cols w:num="1" w:sep="0" w:space="1701" w:equalWidth="1"/>
          <w:docGrid w:linePitch="360"/>
        </w:sectPr>
      </w:pPr>
      <w:r>
        <w:rPr>
          <w:rtl w:val="0"/>
        </w:rPr>
        <w:t xml:space="preserve">Процесс обеспечения гарантии качества программных средств</w:t>
      </w:r>
      <w:r/>
    </w:p>
    <w:p>
      <w:pPr>
        <w:ind w:left="119" w:right="1059" w:firstLine="0"/>
        <w:jc w:val="left"/>
        <w:keepLines w:val="0"/>
        <w:keepNext w:val="0"/>
        <w:pageBreakBefore w:val="0"/>
        <w:spacing w:before="76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 результате успешного осуществления процесса гарантии качества программных средств: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разрабатывается стратегия обеспечения гарантии качества;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2" w:after="0" w:line="304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создается и поддерживается свидетельство гарантии качества;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1240" w:hanging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идентифицируются и регистрируются проблемы и (или) несоответствия с требованиями;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1637" w:hanging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16" w:name="_heading=h.44sinio"/>
      <w:r/>
      <w:bookmarkEnd w:id="16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верифицируется соблюдение продукцией, процессами и действиями соответствующих стандартов, процедур и требований.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pStyle w:val="648"/>
        <w:numPr>
          <w:ilvl w:val="2"/>
          <w:numId w:val="5"/>
        </w:numPr>
        <w:ind w:left="935" w:right="0" w:hanging="817"/>
        <w:jc w:val="left"/>
        <w:spacing w:before="235" w:after="0" w:line="240" w:lineRule="auto"/>
        <w:tabs>
          <w:tab w:val="left" w:pos="936" w:leader="none"/>
        </w:tabs>
      </w:pPr>
      <w:r>
        <w:rPr>
          <w:rtl w:val="0"/>
        </w:rPr>
        <w:t xml:space="preserve">Процесс верификации программных средств</w:t>
      </w:r>
      <w:r/>
    </w:p>
    <w:p>
      <w:pPr>
        <w:ind w:left="119" w:right="0" w:firstLine="0"/>
        <w:jc w:val="left"/>
        <w:keepLines w:val="0"/>
        <w:keepNext w:val="0"/>
        <w:pageBreakBefore w:val="0"/>
        <w:spacing w:before="247" w:after="0" w:line="291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 результате успешного осуществления процесса верификации программных средств: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0" w:after="0" w:line="304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разрабатывается и осуществляется стратегия верификации;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510" w:hanging="360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определяются критерии верификации всех необходимых программных рабочих продуктов;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2" w:after="0" w:line="304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выполняются требуемые действия по верификации;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0" w:after="0" w:line="304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определяются и регистрируются дефекты;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1728" w:hanging="360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17" w:name="_heading=h.2jxsxqh"/>
      <w:r/>
      <w:bookmarkEnd w:id="17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результаты верификации становятся доступными партнеру и другим заинтересованным сторонам.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pStyle w:val="648"/>
        <w:numPr>
          <w:ilvl w:val="2"/>
          <w:numId w:val="5"/>
        </w:numPr>
        <w:ind w:left="935" w:right="0" w:hanging="817"/>
        <w:jc w:val="left"/>
        <w:spacing w:before="236" w:after="0" w:line="240" w:lineRule="auto"/>
        <w:tabs>
          <w:tab w:val="left" w:pos="936" w:leader="none"/>
        </w:tabs>
      </w:pPr>
      <w:r>
        <w:rPr>
          <w:rtl w:val="0"/>
        </w:rPr>
        <w:t xml:space="preserve">Процесс валидации программных средств</w:t>
      </w:r>
      <w:r/>
    </w:p>
    <w:p>
      <w:pPr>
        <w:ind w:left="119" w:right="0" w:firstLine="0"/>
        <w:jc w:val="left"/>
        <w:keepLines w:val="0"/>
        <w:keepNext w:val="0"/>
        <w:pageBreakBefore w:val="0"/>
        <w:spacing w:before="247" w:after="0" w:line="291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 результате успешного осуществления процесса валидации программных средств: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0" w:after="0" w:line="304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разрабатывается и реализуется стратегия валидации;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определяются критерии валидации для всей требуемой рабочей продукции;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2" w:after="0" w:line="304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выполняются требуемые действия по валидации;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156" w:hanging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идентифицируются и регистрируются проблемы; обеспечиваются свидетельства того, что созданные рабочие программные продукты пригодны для применения по назначению;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814" w:hanging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18" w:name="_heading=h.z337ya"/>
      <w:r/>
      <w:bookmarkEnd w:id="18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результаты действий по валидации делаются доступными партнеру и другим заинтересованным сторонам.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pStyle w:val="648"/>
        <w:numPr>
          <w:ilvl w:val="2"/>
          <w:numId w:val="5"/>
        </w:numPr>
        <w:ind w:left="935" w:right="0" w:hanging="817"/>
        <w:jc w:val="left"/>
        <w:spacing w:before="235" w:after="0" w:line="240" w:lineRule="auto"/>
        <w:tabs>
          <w:tab w:val="left" w:pos="936" w:leader="none"/>
        </w:tabs>
      </w:pPr>
      <w:r>
        <w:rPr>
          <w:rtl w:val="0"/>
        </w:rPr>
        <w:t xml:space="preserve">Процесс ревизии программных средств</w:t>
      </w:r>
      <w:r/>
    </w:p>
    <w:p>
      <w:pPr>
        <w:ind w:left="119" w:right="0" w:firstLine="0"/>
        <w:jc w:val="left"/>
        <w:keepLines w:val="0"/>
        <w:keepNext w:val="0"/>
        <w:pageBreakBefore w:val="0"/>
        <w:spacing w:before="247" w:after="0" w:line="291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 результате успешного осуществления процесса ревизии программных средств: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1498" w:hanging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выполняются технические ревизии и ревизии менеджмента на основе потребностей проекта;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657" w:hanging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оцениваются состояние и результаты действий процесса посредством ревизии деятельности;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1" w:after="0" w:line="304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объявляются результаты ревизии всем участвующим сторонам;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509" w:hanging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отслеживаются для закрытия позиции, по которым необходимо предпринимать активные действия, выявленные в результате ревизии;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19" w:name="_heading=h.3j2qqm3"/>
      <w:r/>
      <w:bookmarkEnd w:id="19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идентифицируются и регистрируются риски и проблемы.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pStyle w:val="648"/>
        <w:numPr>
          <w:ilvl w:val="2"/>
          <w:numId w:val="5"/>
        </w:numPr>
        <w:ind w:left="935" w:right="0" w:hanging="817"/>
        <w:jc w:val="left"/>
        <w:spacing w:before="235" w:after="0" w:line="240" w:lineRule="auto"/>
        <w:tabs>
          <w:tab w:val="left" w:pos="936" w:leader="none"/>
        </w:tabs>
      </w:pPr>
      <w:r>
        <w:rPr>
          <w:rtl w:val="0"/>
        </w:rPr>
        <w:t xml:space="preserve">Процесс аудита программных средств</w:t>
      </w:r>
      <w:r/>
    </w:p>
    <w:p>
      <w:pPr>
        <w:ind w:left="119" w:right="0" w:firstLine="0"/>
        <w:jc w:val="left"/>
        <w:keepLines w:val="0"/>
        <w:keepNext w:val="0"/>
        <w:pageBreakBefore w:val="0"/>
        <w:spacing w:before="247" w:after="0" w:line="291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 результате успешного осуществления процесса аудита программных средств: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0" w:after="0" w:line="304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ectPr>
          <w:footnotePr/>
          <w:endnotePr/>
          <w:type w:val="nextPage"/>
          <w:pgSz w:w="11910" w:h="16840" w:orient="portrait"/>
          <w:pgMar w:top="1040" w:right="740" w:bottom="280" w:left="1580" w:header="360" w:footer="360" w:gutter="0"/>
          <w:cols w:num="1" w:sep="0" w:space="1701" w:equalWidth="1"/>
          <w:docGrid w:linePitch="360"/>
        </w:sect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разрабатывается и осуществляется стратегия аудита;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78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согласно стратегии аудита определяется соответствие отобранных рабочих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836" w:hanging="360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программных продуктов и (или) услуг или процессов требованиям, планам и соглашениям;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0" w:after="0" w:line="302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аудиты проводятся соответствующими независимыми сторонами;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809" w:hanging="360"/>
        <w:jc w:val="left"/>
        <w:keepLines w:val="0"/>
        <w:keepNext w:val="0"/>
        <w:pageBreakBefore w:val="0"/>
        <w:spacing w:before="2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20" w:name="_heading=h.1y810tw"/>
      <w:r/>
      <w:bookmarkEnd w:id="20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проблемы, выявленные в процессе аудита, идентифицируются, доводятся до сведения ответственных за корректирующие действия и затем решаются.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pStyle w:val="648"/>
        <w:numPr>
          <w:ilvl w:val="2"/>
          <w:numId w:val="5"/>
        </w:numPr>
        <w:ind w:left="935" w:right="0" w:hanging="817"/>
        <w:jc w:val="left"/>
        <w:spacing w:before="235" w:after="0" w:line="240" w:lineRule="auto"/>
        <w:tabs>
          <w:tab w:val="left" w:pos="936" w:leader="none"/>
        </w:tabs>
      </w:pPr>
      <w:r>
        <w:rPr>
          <w:rtl w:val="0"/>
        </w:rPr>
        <w:t xml:space="preserve">Процесс решения проблем в программных средствах</w:t>
      </w:r>
      <w:r/>
    </w:p>
    <w:p>
      <w:pPr>
        <w:ind w:left="119" w:right="1284" w:firstLine="0"/>
        <w:jc w:val="left"/>
        <w:keepLines w:val="0"/>
        <w:keepNext w:val="0"/>
        <w:pageBreakBefore w:val="0"/>
        <w:spacing w:before="242" w:after="0" w:line="244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 результате успешной реализации процесса решения проблем в программных средствах: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0" w:after="0" w:line="295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разрабатывается стратегия решения проблем;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2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проблемы регистрируются, идентифицируются и классифицируются;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244" w:hanging="360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проблемы анализируются и оцениваются для определения приемлемого решения (решений);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0" w:after="0" w:line="302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выполняется решение проблем;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2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проблемы отслеживаются вплоть до их закрытия;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3"/>
          <w:numId w:val="5"/>
        </w:numPr>
        <w:ind w:left="839" w:right="0" w:hanging="361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21" w:name="_heading=h.4i7ojhp"/>
      <w:r/>
      <w:bookmarkEnd w:id="21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известно текущее состояние всех зафиксированных проблем.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3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9"/>
          <w:szCs w:val="29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9"/>
          <w:szCs w:val="29"/>
          <w:u w:val="none"/>
          <w:shd w:val="clear" w:color="auto" w:fill="auto"/>
          <w:vertAlign w:val="baseline"/>
        </w:rPr>
      </w:r>
    </w:p>
    <w:p>
      <w:pPr>
        <w:numPr>
          <w:ilvl w:val="0"/>
          <w:numId w:val="5"/>
        </w:numPr>
        <w:ind w:left="119" w:right="495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52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22" w:name="_heading=h.2xcytpi"/>
      <w:r/>
      <w:bookmarkEnd w:id="22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44"/>
          <w:szCs w:val="44"/>
          <w:u w:val="none"/>
          <w:shd w:val="clear" w:color="auto" w:fill="auto"/>
          <w:vertAlign w:val="baseline"/>
          <w:rtl w:val="0"/>
        </w:rPr>
        <w:t xml:space="preserve">Порядок технической поддержки программного обеспечения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pStyle w:val="648"/>
        <w:ind w:left="119" w:firstLine="0"/>
        <w:spacing w:before="360"/>
      </w:pPr>
      <w:r/>
      <w:bookmarkStart w:id="23" w:name="_heading=h.1ci93xb"/>
      <w:r/>
      <w:bookmarkEnd w:id="23"/>
      <w:r>
        <w:rPr>
          <w:rtl w:val="0"/>
        </w:rPr>
        <w:t xml:space="preserve">2.1 Общие сведения</w:t>
      </w:r>
      <w:r/>
    </w:p>
    <w:p>
      <w:pPr>
        <w:ind w:left="119" w:right="326" w:firstLine="0"/>
        <w:jc w:val="left"/>
        <w:keepLines w:val="0"/>
        <w:keepNext w:val="0"/>
        <w:pageBreakBefore w:val="0"/>
        <w:spacing w:before="242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24" w:name="_heading=h.3whwml4"/>
      <w:r/>
      <w:bookmarkEnd w:id="24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Поддержание жизненного цикла Платформы осуществляется за счет сопровождения программного комплекса и включает в себя проведение модернизаций Платформы в соответствии с собственным планом доработок и по зая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вкам клиентов (при наличии технической возможности), консультации по вопросам установки и эксплуатации (по телефону, электронной почте) Платформы. Порядок и сроки оказания технической поддержки определяется условиями договора с каждым конкретным Партнером.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pStyle w:val="648"/>
        <w:numPr>
          <w:ilvl w:val="1"/>
          <w:numId w:val="4"/>
        </w:numPr>
        <w:ind w:left="687" w:right="0" w:hanging="569"/>
        <w:jc w:val="left"/>
        <w:spacing w:before="235" w:after="0" w:line="240" w:lineRule="auto"/>
        <w:tabs>
          <w:tab w:val="left" w:pos="688" w:leader="none"/>
        </w:tabs>
      </w:pPr>
      <w:r>
        <w:rPr>
          <w:rtl w:val="0"/>
        </w:rPr>
        <w:t xml:space="preserve">Техническая поддержка первого уровня</w:t>
      </w:r>
      <w:r/>
    </w:p>
    <w:p>
      <w:pPr>
        <w:ind w:left="119" w:right="979" w:firstLine="0"/>
        <w:jc w:val="left"/>
        <w:keepLines w:val="0"/>
        <w:keepNext w:val="0"/>
        <w:pageBreakBefore w:val="0"/>
        <w:spacing w:before="247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Техническая поддержка первого уровня подразумевает регистрацию обращения и консультацию, оказываемую партнеру специалистами компании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119" w:right="326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25" w:name="_heading=h.2bn6wsx"/>
      <w:r/>
      <w:bookmarkEnd w:id="25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разработчика. Она осуществляется в чатах партнерской интеграции и по электронной почте в режиме 12х5 (двенадцать часов в день, пять рабочих дней в неделю).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pStyle w:val="648"/>
        <w:numPr>
          <w:ilvl w:val="1"/>
          <w:numId w:val="4"/>
        </w:numPr>
        <w:ind w:left="687" w:right="0" w:hanging="569"/>
        <w:jc w:val="left"/>
        <w:spacing w:before="235" w:after="0" w:line="240" w:lineRule="auto"/>
        <w:tabs>
          <w:tab w:val="left" w:pos="688" w:leader="none"/>
        </w:tabs>
      </w:pPr>
      <w:r>
        <w:rPr>
          <w:rtl w:val="0"/>
        </w:rPr>
        <w:t xml:space="preserve">Техническая поддержка второго уровня</w:t>
      </w:r>
      <w:r/>
    </w:p>
    <w:p>
      <w:pPr>
        <w:ind w:left="119" w:right="326" w:firstLine="0"/>
        <w:jc w:val="left"/>
        <w:keepLines w:val="0"/>
        <w:keepNext w:val="0"/>
        <w:pageBreakBefore w:val="0"/>
        <w:spacing w:before="243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26" w:name="_heading=h.qsh70q"/>
      <w:r/>
      <w:bookmarkEnd w:id="26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Под технической поддержкой второго уровня понимается устранение возникших неполадок, осуществляемое техническими специалистами компании разработчика в режиме 8х5 (восемь часов в день, пять рабочих дней в неделю).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pStyle w:val="648"/>
        <w:numPr>
          <w:ilvl w:val="1"/>
          <w:numId w:val="4"/>
        </w:numPr>
        <w:ind w:left="687" w:right="0" w:hanging="569"/>
        <w:jc w:val="left"/>
        <w:spacing w:before="235" w:after="0" w:line="240" w:lineRule="auto"/>
        <w:tabs>
          <w:tab w:val="left" w:pos="688" w:leader="none"/>
        </w:tabs>
      </w:pPr>
      <w:r>
        <w:rPr>
          <w:rtl w:val="0"/>
        </w:rPr>
        <w:t xml:space="preserve">Принципы организации технической поддержки</w:t>
      </w:r>
      <w:r/>
    </w:p>
    <w:p>
      <w:pPr>
        <w:ind w:left="119" w:right="0" w:firstLine="0"/>
        <w:jc w:val="left"/>
        <w:keepLines w:val="0"/>
        <w:keepNext w:val="0"/>
        <w:pageBreakBefore w:val="0"/>
        <w:spacing w:before="247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ectPr>
          <w:footnotePr/>
          <w:endnotePr/>
          <w:type w:val="nextPage"/>
          <w:pgSz w:w="11910" w:h="16840" w:orient="portrait"/>
          <w:pgMar w:top="1040" w:right="740" w:bottom="280" w:left="1580" w:header="360" w:footer="360" w:gutter="0"/>
          <w:cols w:num="1" w:sep="0" w:space="1701" w:equalWidth="1"/>
          <w:docGrid w:linePitch="360"/>
        </w:sect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 рамках технической поддержки Платформы оказываются следующие услуги: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2"/>
          <w:numId w:val="4"/>
        </w:numPr>
        <w:ind w:left="839" w:right="0" w:hanging="361"/>
        <w:jc w:val="left"/>
        <w:keepLines w:val="0"/>
        <w:keepNext w:val="0"/>
        <w:pageBreakBefore w:val="0"/>
        <w:spacing w:before="78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помощь в интеграции, эксплуатации Платформы;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2"/>
          <w:numId w:val="4"/>
        </w:numPr>
        <w:ind w:left="839" w:right="0" w:hanging="361"/>
        <w:jc w:val="left"/>
        <w:keepLines w:val="0"/>
        <w:keepNext w:val="0"/>
        <w:pageBreakBefore w:val="0"/>
        <w:spacing w:before="1" w:after="0" w:line="304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разъяснение функциональности Платформы;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2"/>
          <w:numId w:val="4"/>
        </w:numPr>
        <w:ind w:left="839" w:right="0" w:hanging="361"/>
        <w:jc w:val="left"/>
        <w:keepLines w:val="0"/>
        <w:keepNext w:val="0"/>
        <w:pageBreakBefore w:val="0"/>
        <w:spacing w:before="0" w:after="0" w:line="304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отслеживание, обнаружение ошибок в работе Платформы;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2"/>
          <w:numId w:val="4"/>
        </w:numPr>
        <w:ind w:left="839" w:right="0" w:hanging="361"/>
        <w:jc w:val="left"/>
        <w:keepLines w:val="0"/>
        <w:keepNext w:val="0"/>
        <w:pageBreakBefore w:val="0"/>
        <w:spacing w:before="2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разбор инцидентов, возникших в ходе эксплуатации Платформы;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2"/>
          <w:numId w:val="4"/>
        </w:numPr>
        <w:ind w:left="839" w:right="0" w:hanging="361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поддержание стандартов качества Платформы;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12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3"/>
          <w:szCs w:val="23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3"/>
          <w:szCs w:val="23"/>
          <w:u w:val="none"/>
          <w:shd w:val="clear" w:color="auto" w:fill="auto"/>
          <w:vertAlign w:val="baseline"/>
        </w:rPr>
      </w:r>
    </w:p>
    <w:p>
      <w:pPr>
        <w:ind w:left="119" w:right="0" w:firstLine="0"/>
        <w:jc w:val="left"/>
        <w:keepLines w:val="0"/>
        <w:keepNext w:val="0"/>
        <w:pageBreakBefore w:val="0"/>
        <w:spacing w:before="0" w:after="0" w:line="291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Обозначенные цели должны быть достигнуты путем: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2"/>
          <w:numId w:val="4"/>
        </w:numPr>
        <w:ind w:left="839" w:right="1207" w:hanging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консультирования клиентов и администраторов Платформы по вопросам эксплуатации (по электронной почте и в чатах);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2"/>
          <w:numId w:val="4"/>
        </w:numPr>
        <w:ind w:left="839" w:right="0" w:hanging="361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обеспечение доступа Партнера к обновлениям Платформы по мере их выхода;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2"/>
          <w:numId w:val="4"/>
        </w:numPr>
        <w:ind w:left="839" w:right="1017" w:hanging="360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обеспечение Партнера изменениями и дополнениями к эксплуатационной документации;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2"/>
          <w:numId w:val="4"/>
        </w:numPr>
        <w:ind w:left="839" w:right="0" w:hanging="361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27" w:name="_heading=h.3as4poj"/>
      <w:r/>
      <w:bookmarkEnd w:id="27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устранение ошибок в случае выявления их при работе с Платформой.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3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9"/>
          <w:szCs w:val="29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9"/>
          <w:szCs w:val="29"/>
          <w:u w:val="none"/>
          <w:shd w:val="clear" w:color="auto" w:fill="auto"/>
          <w:vertAlign w:val="baseline"/>
        </w:rPr>
      </w:r>
    </w:p>
    <w:p>
      <w:pPr>
        <w:numPr>
          <w:ilvl w:val="0"/>
          <w:numId w:val="5"/>
        </w:numPr>
        <w:ind w:left="119" w:right="521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52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28" w:name="_heading=h.1pxezwc"/>
      <w:r/>
      <w:bookmarkEnd w:id="28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44"/>
          <w:szCs w:val="44"/>
          <w:u w:val="none"/>
          <w:shd w:val="clear" w:color="auto" w:fill="auto"/>
          <w:vertAlign w:val="baseline"/>
          <w:rtl w:val="0"/>
        </w:rPr>
        <w:t xml:space="preserve">Устранение неисправностей, выявленных в ходе эксплуатации Платформы.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ind w:left="119" w:right="326" w:firstLine="0"/>
        <w:jc w:val="left"/>
        <w:keepLines w:val="0"/>
        <w:keepNext w:val="0"/>
        <w:pageBreakBefore w:val="0"/>
        <w:spacing w:before="359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Этапы процесса устранения неисправностей программного обеспечения приведены в п.1.3.8 «Процесс решения проблем в программных средствах».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119" w:right="0" w:firstLine="0"/>
        <w:jc w:val="left"/>
        <w:keepLines w:val="0"/>
        <w:keepNext w:val="0"/>
        <w:pageBreakBefore w:val="0"/>
        <w:spacing w:before="5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Общий порядок технической поддержки Платформы приведен в п.2.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11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3"/>
          <w:szCs w:val="23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3"/>
          <w:szCs w:val="23"/>
          <w:u w:val="none"/>
          <w:shd w:val="clear" w:color="auto" w:fill="auto"/>
          <w:vertAlign w:val="baseline"/>
        </w:rPr>
      </w:r>
    </w:p>
    <w:p>
      <w:pPr>
        <w:ind w:left="119" w:right="303" w:firstLine="0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Штатный порядок работы Платформы определяется эксплуатационной документацией, предоставляемой Разработчиком. Поддерживаемый Программой набор функций определяется требованиями технического задания, утвержденного Партнером.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119" w:right="326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Неисправности, выявленные в ходе эксплуатации Платформы, могут быть исправлены работа специалиста службы технической поддержки по запросу Партнера.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119" w:right="326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 случае возникновения неисправностей в Платформе, либо необходимости в её доработке, Партнер направляет Разработчику запрос. Запрос должен содержать тему запроса, описание проблемы и лог обращения к Платформе.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119" w:right="0" w:firstLine="0"/>
        <w:jc w:val="left"/>
        <w:keepLines w:val="0"/>
        <w:keepNext w:val="0"/>
        <w:pageBreakBefore w:val="0"/>
        <w:spacing w:before="0" w:after="0" w:line="291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Запросы могут быть следующего вида: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0"/>
          <w:numId w:val="3"/>
        </w:numPr>
        <w:ind w:left="839" w:right="0" w:hanging="361"/>
        <w:jc w:val="left"/>
        <w:keepLines w:val="0"/>
        <w:keepNext w:val="0"/>
        <w:pageBreakBefore w:val="0"/>
        <w:spacing w:before="0" w:after="0" w:line="304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наличие Инцидента – произошедший сбой в системе у одного Партнера;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0"/>
          <w:numId w:val="3"/>
        </w:numPr>
        <w:ind w:left="839" w:right="1094" w:hanging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наличие Проблемы – сбой, повлекший за собой остановку работы/потерю работоспособности Платформы;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0"/>
          <w:numId w:val="3"/>
        </w:numPr>
        <w:ind w:left="839" w:right="0" w:hanging="361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запрос на обслуживание – запрос на предоставление базовой информации;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0"/>
          <w:numId w:val="3"/>
        </w:numPr>
        <w:ind w:left="839" w:right="715" w:hanging="360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запрос на аналитику – запрос на предоставление аналитически обработанной информации, агрегированной и дополненной;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0"/>
          <w:numId w:val="3"/>
        </w:numPr>
        <w:ind w:left="119" w:right="1048" w:firstLine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запрос на развитие – запрос на проведение доработок Платформы. Запрос направляется Партнером в интеграционный чат или на электронную почту Разработчика.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ind w:left="119" w:right="2914" w:firstLine="0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Разработчик принимает и регистрирует все запросы, связанные с функционированием Платформы.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119" w:right="303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ectPr>
          <w:footnotePr/>
          <w:endnotePr/>
          <w:type w:val="nextPage"/>
          <w:pgSz w:w="11910" w:h="16840" w:orient="portrait"/>
          <w:pgMar w:top="1040" w:right="740" w:bottom="280" w:left="1580" w:header="360" w:footer="360" w:gutter="0"/>
          <w:cols w:num="1" w:sep="0" w:space="1701" w:equalWidth="1"/>
          <w:docGrid w:linePitch="360"/>
        </w:sect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Разработчик оставляет за собой право обращаться за уточнением информации по запр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осу в тех случаях, когда указанной в запросе информации будет недостаточно для выполнения запроса Партнера. Партнер в этом случае должен предоставить всю требуемую информацию, включая системные журналы событий, текстовые пакеты и прочие необходимые данные.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0"/>
          <w:numId w:val="5"/>
        </w:numPr>
        <w:ind w:left="519" w:right="0" w:hanging="401"/>
        <w:jc w:val="left"/>
        <w:keepLines w:val="0"/>
        <w:keepNext w:val="0"/>
        <w:pageBreakBefore w:val="0"/>
        <w:spacing w:before="73" w:after="0" w:line="240" w:lineRule="auto"/>
        <w:shd w:val="clear" w:color="auto" w:fill="auto"/>
        <w:widowControl w:val="off"/>
        <w:tabs>
          <w:tab w:val="left" w:pos="52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29" w:name="_heading=h.49x2ik5"/>
      <w:r/>
      <w:bookmarkEnd w:id="29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44"/>
          <w:szCs w:val="44"/>
          <w:u w:val="none"/>
          <w:shd w:val="clear" w:color="auto" w:fill="auto"/>
          <w:vertAlign w:val="baseline"/>
          <w:rtl w:val="0"/>
        </w:rPr>
        <w:t xml:space="preserve">Совершенствование программного обеспечения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ind w:left="119" w:right="0" w:firstLine="0"/>
        <w:jc w:val="left"/>
        <w:keepLines w:val="0"/>
        <w:keepNext w:val="0"/>
        <w:pageBreakBefore w:val="0"/>
        <w:spacing w:before="363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Работа по совершенствованию Платформы включает в себя два основных направления: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0"/>
          <w:numId w:val="2"/>
        </w:numPr>
        <w:ind w:left="839" w:right="0" w:hanging="361"/>
        <w:jc w:val="left"/>
        <w:keepLines w:val="0"/>
        <w:keepNext w:val="0"/>
        <w:pageBreakBefore w:val="0"/>
        <w:spacing w:before="2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повышение качества и надежности Платформы;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0"/>
          <w:numId w:val="2"/>
        </w:numPr>
        <w:ind w:left="839" w:right="0" w:hanging="361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актуализация перечня функций, поддерживаемых Платформой.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ind w:left="119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 ходе постоянно проводимой работы по совершенствованию Платформы используются хорошо зарекомендовавшие себя методы повышения качества и надежности Платформы: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0"/>
          <w:numId w:val="2"/>
        </w:numPr>
        <w:ind w:left="839" w:right="853" w:hanging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совершенствование процесса разработки Платформы – повышение качества Платформы за счет использования современных методик и инструментов разработки;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0"/>
          <w:numId w:val="2"/>
        </w:numPr>
        <w:ind w:left="839" w:right="1438" w:hanging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совершенствование процесса тестирования Платформы – обеспечение необходимой полноты покрытия.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ind w:left="119" w:right="0" w:firstLine="0"/>
        <w:jc w:val="left"/>
        <w:keepLines w:val="0"/>
        <w:keepNext w:val="0"/>
        <w:pageBreakBefore w:val="0"/>
        <w:spacing w:before="0" w:after="0" w:line="293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Актуализация перечня функций, поддерживаемых Платформой, включает в себя: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0"/>
          <w:numId w:val="2"/>
        </w:numPr>
        <w:ind w:left="839" w:right="1095" w:hanging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добавление новых и изменение существующих функций в соответствии со стратегией развития Платформы;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0"/>
          <w:numId w:val="2"/>
        </w:numPr>
        <w:ind w:left="839" w:right="1016" w:hanging="360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добавление новых и изменение существующих функций по предложениям Партнеров, использующих Платформу;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numPr>
          <w:ilvl w:val="0"/>
          <w:numId w:val="2"/>
        </w:numPr>
        <w:ind w:left="839" w:right="0" w:hanging="361"/>
        <w:jc w:val="left"/>
        <w:keepLines w:val="0"/>
        <w:keepNext w:val="0"/>
        <w:pageBreakBefore w:val="0"/>
        <w:spacing w:before="0" w:after="0" w:line="302" w:lineRule="auto"/>
        <w:shd w:val="clear" w:color="auto" w:fill="auto"/>
        <w:widowControl w:val="off"/>
        <w:tabs>
          <w:tab w:val="left" w:pos="839" w:leader="none"/>
          <w:tab w:val="left" w:pos="84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исключение, замена и обновление устаревших функций.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ind w:left="119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Партнер может самостоятельно повлиять на совершенствование продукта, для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119" w:right="326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30" w:name="_heading=h.2p2csry"/>
      <w:r/>
      <w:bookmarkEnd w:id="30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этого необходимо направить предложение по усовершенствованию в чат по интеграции или на электронную почту технической поддержки компании Разработчика.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2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9"/>
          <w:szCs w:val="29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9"/>
          <w:szCs w:val="29"/>
          <w:u w:val="none"/>
          <w:shd w:val="clear" w:color="auto" w:fill="auto"/>
          <w:vertAlign w:val="baseline"/>
        </w:rPr>
      </w:r>
    </w:p>
    <w:p>
      <w:pPr>
        <w:numPr>
          <w:ilvl w:val="0"/>
          <w:numId w:val="5"/>
        </w:numPr>
        <w:ind w:left="519" w:right="0" w:hanging="401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520" w:leader="none"/>
        </w:tabs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44"/>
          <w:szCs w:val="44"/>
          <w:u w:val="none"/>
          <w:shd w:val="clear" w:color="auto" w:fill="auto"/>
          <w:vertAlign w:val="baseline"/>
          <w:rtl w:val="0"/>
        </w:rPr>
        <w:t xml:space="preserve">Информация о персонале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ind w:left="119" w:right="0" w:firstLine="0"/>
        <w:jc w:val="left"/>
        <w:keepLines w:val="0"/>
        <w:keepNext w:val="0"/>
        <w:pageBreakBefore w:val="0"/>
        <w:spacing w:before="363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Пользователи Платформы должны обладать навыками работы с REST API для интеграции с сервисом.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119" w:right="258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Для работы с Платформой пользователю необходимо изучить инструкции по интеграции, переданные ему на этапе заключения договора с Разработчиком.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sectPr>
      <w:footnotePr/>
      <w:endnotePr/>
      <w:type w:val="nextPage"/>
      <w:pgSz w:w="11910" w:h="16840" w:orient="portrait"/>
      <w:pgMar w:top="1040" w:right="740" w:bottom="280" w:left="1580" w:header="360" w:footer="36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Noto Sans Symbols">
    <w:panose1 w:val="020B0603030804020204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5" w:hanging="237"/>
      </w:pPr>
      <w:rPr>
        <w:rFonts w:ascii="Calibri" w:hAnsi="Calibri" w:eastAsia="Calibri" w:cs="Calibri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777" w:hanging="418"/>
      </w:pPr>
      <w:rPr>
        <w:rFonts w:ascii="Calibri" w:hAnsi="Calibri" w:eastAsia="Calibri" w:cs="Calibri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60" w:hanging="601"/>
      </w:pPr>
      <w:rPr>
        <w:rFonts w:ascii="Calibri" w:hAnsi="Calibri" w:eastAsia="Calibri" w:cs="Calibri"/>
        <w:sz w:val="24"/>
        <w:szCs w:val="24"/>
      </w:rPr>
    </w:lvl>
    <w:lvl w:ilvl="3">
      <w:start w:val="0"/>
      <w:numFmt w:val="bullet"/>
      <w:isLgl w:val="false"/>
      <w:suff w:val="tab"/>
      <w:lvlText w:val="•"/>
      <w:lvlJc w:val="left"/>
      <w:pPr>
        <w:ind w:left="2038" w:hanging="600"/>
      </w:pPr>
    </w:lvl>
    <w:lvl w:ilvl="4">
      <w:start w:val="0"/>
      <w:numFmt w:val="bullet"/>
      <w:isLgl w:val="false"/>
      <w:suff w:val="tab"/>
      <w:lvlText w:val="•"/>
      <w:lvlJc w:val="left"/>
      <w:pPr>
        <w:ind w:left="3116" w:hanging="600"/>
      </w:pPr>
    </w:lvl>
    <w:lvl w:ilvl="5">
      <w:start w:val="0"/>
      <w:numFmt w:val="bullet"/>
      <w:isLgl w:val="false"/>
      <w:suff w:val="tab"/>
      <w:lvlText w:val="•"/>
      <w:lvlJc w:val="left"/>
      <w:pPr>
        <w:ind w:left="4194" w:hanging="601"/>
      </w:pPr>
    </w:lvl>
    <w:lvl w:ilvl="6">
      <w:start w:val="0"/>
      <w:numFmt w:val="bullet"/>
      <w:isLgl w:val="false"/>
      <w:suff w:val="tab"/>
      <w:lvlText w:val="•"/>
      <w:lvlJc w:val="left"/>
      <w:pPr>
        <w:ind w:left="5272" w:hanging="601"/>
      </w:pPr>
    </w:lvl>
    <w:lvl w:ilvl="7">
      <w:start w:val="0"/>
      <w:numFmt w:val="bullet"/>
      <w:isLgl w:val="false"/>
      <w:suff w:val="tab"/>
      <w:lvlText w:val="•"/>
      <w:lvlJc w:val="left"/>
      <w:pPr>
        <w:ind w:left="6350" w:hanging="601"/>
      </w:pPr>
    </w:lvl>
    <w:lvl w:ilvl="8">
      <w:start w:val="0"/>
      <w:numFmt w:val="bullet"/>
      <w:isLgl w:val="false"/>
      <w:suff w:val="tab"/>
      <w:lvlText w:val="•"/>
      <w:lvlJc w:val="left"/>
      <w:pPr>
        <w:ind w:left="7428" w:hanging="601"/>
      </w:p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●"/>
      <w:lvlJc w:val="left"/>
      <w:pPr>
        <w:ind w:left="839" w:hanging="359"/>
      </w:pPr>
      <w:rPr>
        <w:rFonts w:ascii="Noto Sans Symbols" w:hAnsi="Noto Sans Symbols" w:eastAsia="Noto Sans Symbols" w:cs="Noto Sans Symbols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714" w:hanging="360"/>
      </w:pPr>
    </w:lvl>
    <w:lvl w:ilvl="2">
      <w:start w:val="0"/>
      <w:numFmt w:val="bullet"/>
      <w:isLgl w:val="false"/>
      <w:suff w:val="tab"/>
      <w:lvlText w:val="•"/>
      <w:lvlJc w:val="left"/>
      <w:pPr>
        <w:ind w:left="2588" w:hanging="360"/>
      </w:pPr>
    </w:lvl>
    <w:lvl w:ilvl="3">
      <w:start w:val="0"/>
      <w:numFmt w:val="bullet"/>
      <w:isLgl w:val="false"/>
      <w:suff w:val="tab"/>
      <w:lvlText w:val="•"/>
      <w:lvlJc w:val="left"/>
      <w:pPr>
        <w:ind w:left="3463" w:hanging="360"/>
      </w:pPr>
    </w:lvl>
    <w:lvl w:ilvl="4">
      <w:start w:val="0"/>
      <w:numFmt w:val="bullet"/>
      <w:isLgl w:val="false"/>
      <w:suff w:val="tab"/>
      <w:lvlText w:val="•"/>
      <w:lvlJc w:val="left"/>
      <w:pPr>
        <w:ind w:left="4337" w:hanging="360"/>
      </w:pPr>
    </w:lvl>
    <w:lvl w:ilvl="5">
      <w:start w:val="0"/>
      <w:numFmt w:val="bullet"/>
      <w:isLgl w:val="false"/>
      <w:suff w:val="tab"/>
      <w:lvlText w:val="•"/>
      <w:lvlJc w:val="left"/>
      <w:pPr>
        <w:ind w:left="5212" w:hanging="360"/>
      </w:pPr>
    </w:lvl>
    <w:lvl w:ilvl="6">
      <w:start w:val="0"/>
      <w:numFmt w:val="bullet"/>
      <w:isLgl w:val="false"/>
      <w:suff w:val="tab"/>
      <w:lvlText w:val="•"/>
      <w:lvlJc w:val="left"/>
      <w:pPr>
        <w:ind w:left="6086" w:hanging="360"/>
      </w:pPr>
    </w:lvl>
    <w:lvl w:ilvl="7">
      <w:start w:val="0"/>
      <w:numFmt w:val="bullet"/>
      <w:isLgl w:val="false"/>
      <w:suff w:val="tab"/>
      <w:lvlText w:val="•"/>
      <w:lvlJc w:val="left"/>
      <w:pPr>
        <w:ind w:left="6960" w:hanging="360"/>
      </w:pPr>
    </w:lvl>
    <w:lvl w:ilvl="8">
      <w:start w:val="0"/>
      <w:numFmt w:val="bullet"/>
      <w:isLgl w:val="false"/>
      <w:suff w:val="tab"/>
      <w:lvlText w:val="•"/>
      <w:lvlJc w:val="left"/>
      <w:pPr>
        <w:ind w:left="7835" w:hanging="360"/>
      </w:p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●"/>
      <w:lvlJc w:val="left"/>
      <w:pPr>
        <w:ind w:left="839" w:hanging="359"/>
      </w:pPr>
      <w:rPr>
        <w:rFonts w:ascii="Noto Sans Symbols" w:hAnsi="Noto Sans Symbols" w:eastAsia="Noto Sans Symbols" w:cs="Noto Sans Symbols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714" w:hanging="360"/>
      </w:pPr>
    </w:lvl>
    <w:lvl w:ilvl="2">
      <w:start w:val="0"/>
      <w:numFmt w:val="bullet"/>
      <w:isLgl w:val="false"/>
      <w:suff w:val="tab"/>
      <w:lvlText w:val="•"/>
      <w:lvlJc w:val="left"/>
      <w:pPr>
        <w:ind w:left="2588" w:hanging="360"/>
      </w:pPr>
    </w:lvl>
    <w:lvl w:ilvl="3">
      <w:start w:val="0"/>
      <w:numFmt w:val="bullet"/>
      <w:isLgl w:val="false"/>
      <w:suff w:val="tab"/>
      <w:lvlText w:val="•"/>
      <w:lvlJc w:val="left"/>
      <w:pPr>
        <w:ind w:left="3463" w:hanging="360"/>
      </w:pPr>
    </w:lvl>
    <w:lvl w:ilvl="4">
      <w:start w:val="0"/>
      <w:numFmt w:val="bullet"/>
      <w:isLgl w:val="false"/>
      <w:suff w:val="tab"/>
      <w:lvlText w:val="•"/>
      <w:lvlJc w:val="left"/>
      <w:pPr>
        <w:ind w:left="4337" w:hanging="360"/>
      </w:pPr>
    </w:lvl>
    <w:lvl w:ilvl="5">
      <w:start w:val="0"/>
      <w:numFmt w:val="bullet"/>
      <w:isLgl w:val="false"/>
      <w:suff w:val="tab"/>
      <w:lvlText w:val="•"/>
      <w:lvlJc w:val="left"/>
      <w:pPr>
        <w:ind w:left="5212" w:hanging="360"/>
      </w:pPr>
    </w:lvl>
    <w:lvl w:ilvl="6">
      <w:start w:val="0"/>
      <w:numFmt w:val="bullet"/>
      <w:isLgl w:val="false"/>
      <w:suff w:val="tab"/>
      <w:lvlText w:val="•"/>
      <w:lvlJc w:val="left"/>
      <w:pPr>
        <w:ind w:left="6086" w:hanging="360"/>
      </w:pPr>
    </w:lvl>
    <w:lvl w:ilvl="7">
      <w:start w:val="0"/>
      <w:numFmt w:val="bullet"/>
      <w:isLgl w:val="false"/>
      <w:suff w:val="tab"/>
      <w:lvlText w:val="•"/>
      <w:lvlJc w:val="left"/>
      <w:pPr>
        <w:ind w:left="6960" w:hanging="360"/>
      </w:pPr>
    </w:lvl>
    <w:lvl w:ilvl="8">
      <w:start w:val="0"/>
      <w:numFmt w:val="bullet"/>
      <w:isLgl w:val="false"/>
      <w:suff w:val="tab"/>
      <w:lvlText w:val="•"/>
      <w:lvlJc w:val="left"/>
      <w:pPr>
        <w:ind w:left="7835" w:hanging="36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687" w:hanging="569"/>
      </w:pPr>
    </w:lvl>
    <w:lvl w:ilvl="1">
      <w:start w:val="2"/>
      <w:numFmt w:val="decimal"/>
      <w:isLgl w:val="false"/>
      <w:suff w:val="tab"/>
      <w:lvlText w:val="%1.%2."/>
      <w:lvlJc w:val="left"/>
      <w:pPr>
        <w:ind w:left="687" w:hanging="569"/>
      </w:pPr>
      <w:rPr>
        <w:rFonts w:ascii="Calibri" w:hAnsi="Calibri" w:eastAsia="Calibri" w:cs="Calibri"/>
        <w:b/>
        <w:sz w:val="32"/>
        <w:szCs w:val="32"/>
      </w:rPr>
    </w:lvl>
    <w:lvl w:ilvl="2">
      <w:start w:val="0"/>
      <w:numFmt w:val="bullet"/>
      <w:isLgl w:val="false"/>
      <w:suff w:val="tab"/>
      <w:lvlText w:val="●"/>
      <w:lvlJc w:val="left"/>
      <w:pPr>
        <w:ind w:left="839" w:hanging="359"/>
      </w:pPr>
      <w:rPr>
        <w:rFonts w:ascii="Noto Sans Symbols" w:hAnsi="Noto Sans Symbols" w:eastAsia="Noto Sans Symbols" w:cs="Noto Sans Symbols"/>
        <w:sz w:val="24"/>
        <w:szCs w:val="24"/>
      </w:rPr>
    </w:lvl>
    <w:lvl w:ilvl="3">
      <w:start w:val="0"/>
      <w:numFmt w:val="bullet"/>
      <w:isLgl w:val="false"/>
      <w:suff w:val="tab"/>
      <w:lvlText w:val="•"/>
      <w:lvlJc w:val="left"/>
      <w:pPr>
        <w:ind w:left="2783" w:hanging="360"/>
      </w:pPr>
    </w:lvl>
    <w:lvl w:ilvl="4">
      <w:start w:val="0"/>
      <w:numFmt w:val="bullet"/>
      <w:isLgl w:val="false"/>
      <w:suff w:val="tab"/>
      <w:lvlText w:val="•"/>
      <w:lvlJc w:val="left"/>
      <w:pPr>
        <w:ind w:left="3754" w:hanging="360"/>
      </w:pPr>
    </w:lvl>
    <w:lvl w:ilvl="5">
      <w:start w:val="0"/>
      <w:numFmt w:val="bullet"/>
      <w:isLgl w:val="false"/>
      <w:suff w:val="tab"/>
      <w:lvlText w:val="•"/>
      <w:lvlJc w:val="left"/>
      <w:pPr>
        <w:ind w:left="4726" w:hanging="360"/>
      </w:pPr>
    </w:lvl>
    <w:lvl w:ilvl="6">
      <w:start w:val="0"/>
      <w:numFmt w:val="bullet"/>
      <w:isLgl w:val="false"/>
      <w:suff w:val="tab"/>
      <w:lvlText w:val="•"/>
      <w:lvlJc w:val="left"/>
      <w:pPr>
        <w:ind w:left="5697" w:hanging="360"/>
      </w:pPr>
    </w:lvl>
    <w:lvl w:ilvl="7">
      <w:start w:val="0"/>
      <w:numFmt w:val="bullet"/>
      <w:isLgl w:val="false"/>
      <w:suff w:val="tab"/>
      <w:lvlText w:val="•"/>
      <w:lvlJc w:val="left"/>
      <w:pPr>
        <w:ind w:left="6669" w:hanging="360"/>
      </w:pPr>
    </w:lvl>
    <w:lvl w:ilvl="8">
      <w:start w:val="0"/>
      <w:numFmt w:val="bullet"/>
      <w:isLgl w:val="false"/>
      <w:suff w:val="tab"/>
      <w:lvlText w:val="•"/>
      <w:lvlJc w:val="left"/>
      <w:pPr>
        <w:ind w:left="7640" w:hanging="3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" w:hanging="401"/>
      </w:pPr>
      <w:rPr>
        <w:rFonts w:ascii="Calibri" w:hAnsi="Calibri" w:eastAsia="Calibri" w:cs="Calibri"/>
        <w:sz w:val="44"/>
        <w:szCs w:val="44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569"/>
      </w:pPr>
      <w:rPr>
        <w:rFonts w:ascii="Calibri" w:hAnsi="Calibri" w:eastAsia="Calibri" w:cs="Calibri"/>
        <w:b/>
        <w:sz w:val="32"/>
        <w:szCs w:val="3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35" w:hanging="817"/>
      </w:pPr>
      <w:rPr>
        <w:rFonts w:ascii="Calibri" w:hAnsi="Calibri" w:eastAsia="Calibri" w:cs="Calibri"/>
        <w:b/>
        <w:sz w:val="32"/>
        <w:szCs w:val="32"/>
      </w:rPr>
    </w:lvl>
    <w:lvl w:ilvl="3">
      <w:start w:val="0"/>
      <w:numFmt w:val="bullet"/>
      <w:isLgl w:val="false"/>
      <w:suff w:val="tab"/>
      <w:lvlText w:val="●"/>
      <w:lvlJc w:val="left"/>
      <w:pPr>
        <w:ind w:left="839" w:hanging="359"/>
      </w:pPr>
      <w:rPr>
        <w:rFonts w:ascii="Noto Sans Symbols" w:hAnsi="Noto Sans Symbols" w:eastAsia="Noto Sans Symbols" w:cs="Noto Sans Symbols"/>
        <w:sz w:val="24"/>
        <w:szCs w:val="24"/>
      </w:rPr>
    </w:lvl>
    <w:lvl w:ilvl="4">
      <w:start w:val="0"/>
      <w:numFmt w:val="bullet"/>
      <w:isLgl w:val="false"/>
      <w:suff w:val="tab"/>
      <w:lvlText w:val="o"/>
      <w:lvlJc w:val="left"/>
      <w:pPr>
        <w:ind w:left="1559" w:hanging="360"/>
      </w:pPr>
      <w:rPr>
        <w:rFonts w:ascii="Courier New" w:hAnsi="Courier New" w:eastAsia="Courier New" w:cs="Courier New"/>
        <w:sz w:val="24"/>
        <w:szCs w:val="24"/>
      </w:rPr>
    </w:lvl>
    <w:lvl w:ilvl="5">
      <w:start w:val="0"/>
      <w:numFmt w:val="bullet"/>
      <w:isLgl w:val="false"/>
      <w:suff w:val="tab"/>
      <w:lvlText w:val="•"/>
      <w:lvlJc w:val="left"/>
      <w:pPr>
        <w:ind w:left="2897" w:hanging="360"/>
      </w:pPr>
    </w:lvl>
    <w:lvl w:ilvl="6">
      <w:start w:val="0"/>
      <w:numFmt w:val="bullet"/>
      <w:isLgl w:val="false"/>
      <w:suff w:val="tab"/>
      <w:lvlText w:val="•"/>
      <w:lvlJc w:val="left"/>
      <w:pPr>
        <w:ind w:left="4234" w:hanging="360"/>
      </w:pPr>
    </w:lvl>
    <w:lvl w:ilvl="7">
      <w:start w:val="0"/>
      <w:numFmt w:val="bullet"/>
      <w:isLgl w:val="false"/>
      <w:suff w:val="tab"/>
      <w:lvlText w:val="•"/>
      <w:lvlJc w:val="left"/>
      <w:pPr>
        <w:ind w:left="5572" w:hanging="360"/>
      </w:pPr>
    </w:lvl>
    <w:lvl w:ilvl="8">
      <w:start w:val="0"/>
      <w:numFmt w:val="bullet"/>
      <w:isLgl w:val="false"/>
      <w:suff w:val="tab"/>
      <w:lvlText w:val="•"/>
      <w:lvlJc w:val="left"/>
      <w:pPr>
        <w:ind w:left="6909" w:hanging="360"/>
      </w:p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●"/>
      <w:lvlJc w:val="left"/>
      <w:pPr>
        <w:ind w:left="839" w:hanging="359"/>
      </w:pPr>
      <w:rPr>
        <w:rFonts w:ascii="Noto Sans Symbols" w:hAnsi="Noto Sans Symbols" w:eastAsia="Noto Sans Symbols" w:cs="Noto Sans Symbols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714" w:hanging="360"/>
      </w:pPr>
    </w:lvl>
    <w:lvl w:ilvl="2">
      <w:start w:val="0"/>
      <w:numFmt w:val="bullet"/>
      <w:isLgl w:val="false"/>
      <w:suff w:val="tab"/>
      <w:lvlText w:val="•"/>
      <w:lvlJc w:val="left"/>
      <w:pPr>
        <w:ind w:left="2588" w:hanging="360"/>
      </w:pPr>
    </w:lvl>
    <w:lvl w:ilvl="3">
      <w:start w:val="0"/>
      <w:numFmt w:val="bullet"/>
      <w:isLgl w:val="false"/>
      <w:suff w:val="tab"/>
      <w:lvlText w:val="•"/>
      <w:lvlJc w:val="left"/>
      <w:pPr>
        <w:ind w:left="3463" w:hanging="360"/>
      </w:pPr>
    </w:lvl>
    <w:lvl w:ilvl="4">
      <w:start w:val="0"/>
      <w:numFmt w:val="bullet"/>
      <w:isLgl w:val="false"/>
      <w:suff w:val="tab"/>
      <w:lvlText w:val="•"/>
      <w:lvlJc w:val="left"/>
      <w:pPr>
        <w:ind w:left="4337" w:hanging="360"/>
      </w:pPr>
    </w:lvl>
    <w:lvl w:ilvl="5">
      <w:start w:val="0"/>
      <w:numFmt w:val="bullet"/>
      <w:isLgl w:val="false"/>
      <w:suff w:val="tab"/>
      <w:lvlText w:val="•"/>
      <w:lvlJc w:val="left"/>
      <w:pPr>
        <w:ind w:left="5212" w:hanging="360"/>
      </w:pPr>
    </w:lvl>
    <w:lvl w:ilvl="6">
      <w:start w:val="0"/>
      <w:numFmt w:val="bullet"/>
      <w:isLgl w:val="false"/>
      <w:suff w:val="tab"/>
      <w:lvlText w:val="•"/>
      <w:lvlJc w:val="left"/>
      <w:pPr>
        <w:ind w:left="6086" w:hanging="360"/>
      </w:pPr>
    </w:lvl>
    <w:lvl w:ilvl="7">
      <w:start w:val="0"/>
      <w:numFmt w:val="bullet"/>
      <w:isLgl w:val="false"/>
      <w:suff w:val="tab"/>
      <w:lvlText w:val="•"/>
      <w:lvlJc w:val="left"/>
      <w:pPr>
        <w:ind w:left="6960" w:hanging="360"/>
      </w:pPr>
    </w:lvl>
    <w:lvl w:ilvl="8">
      <w:start w:val="0"/>
      <w:numFmt w:val="bullet"/>
      <w:isLgl w:val="false"/>
      <w:suff w:val="tab"/>
      <w:lvlText w:val="•"/>
      <w:lvlJc w:val="left"/>
      <w:pPr>
        <w:ind w:left="7835" w:hanging="36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77" w:hanging="418"/>
      </w:pPr>
    </w:lvl>
    <w:lvl w:ilvl="1">
      <w:start w:val="2"/>
      <w:numFmt w:val="decimal"/>
      <w:isLgl w:val="false"/>
      <w:suff w:val="tab"/>
      <w:lvlText w:val="%1.%2."/>
      <w:lvlJc w:val="left"/>
      <w:pPr>
        <w:ind w:left="777" w:hanging="418"/>
      </w:pPr>
      <w:rPr>
        <w:rFonts w:ascii="Calibri" w:hAnsi="Calibri" w:eastAsia="Calibri" w:cs="Calibri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540" w:hanging="419"/>
      </w:pPr>
    </w:lvl>
    <w:lvl w:ilvl="3">
      <w:start w:val="0"/>
      <w:numFmt w:val="bullet"/>
      <w:isLgl w:val="false"/>
      <w:suff w:val="tab"/>
      <w:lvlText w:val="•"/>
      <w:lvlJc w:val="left"/>
      <w:pPr>
        <w:ind w:left="3421" w:hanging="418"/>
      </w:pPr>
    </w:lvl>
    <w:lvl w:ilvl="4">
      <w:start w:val="0"/>
      <w:numFmt w:val="bullet"/>
      <w:isLgl w:val="false"/>
      <w:suff w:val="tab"/>
      <w:lvlText w:val="•"/>
      <w:lvlJc w:val="left"/>
      <w:pPr>
        <w:ind w:left="4301" w:hanging="418"/>
      </w:pPr>
    </w:lvl>
    <w:lvl w:ilvl="5">
      <w:start w:val="0"/>
      <w:numFmt w:val="bullet"/>
      <w:isLgl w:val="false"/>
      <w:suff w:val="tab"/>
      <w:lvlText w:val="•"/>
      <w:lvlJc w:val="left"/>
      <w:pPr>
        <w:ind w:left="5182" w:hanging="418"/>
      </w:pPr>
    </w:lvl>
    <w:lvl w:ilvl="6">
      <w:start w:val="0"/>
      <w:numFmt w:val="bullet"/>
      <w:isLgl w:val="false"/>
      <w:suff w:val="tab"/>
      <w:lvlText w:val="•"/>
      <w:lvlJc w:val="left"/>
      <w:pPr>
        <w:ind w:left="6062" w:hanging="418"/>
      </w:pPr>
    </w:lvl>
    <w:lvl w:ilvl="7">
      <w:start w:val="0"/>
      <w:numFmt w:val="bullet"/>
      <w:isLgl w:val="false"/>
      <w:suff w:val="tab"/>
      <w:lvlText w:val="•"/>
      <w:lvlJc w:val="left"/>
      <w:pPr>
        <w:ind w:left="6942" w:hanging="418"/>
      </w:pPr>
    </w:lvl>
    <w:lvl w:ilvl="8">
      <w:start w:val="0"/>
      <w:numFmt w:val="bullet"/>
      <w:isLgl w:val="false"/>
      <w:suff w:val="tab"/>
      <w:lvlText w:val="•"/>
      <w:lvlJc w:val="left"/>
      <w:pPr>
        <w:ind w:left="7823" w:hanging="41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4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4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4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5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5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52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5"/>
    <w:next w:val="6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5"/>
    <w:next w:val="6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5"/>
    <w:next w:val="6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5"/>
    <w:uiPriority w:val="34"/>
    <w:qFormat/>
    <w:pPr>
      <w:contextualSpacing/>
      <w:ind w:left="720"/>
    </w:p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53"/>
    <w:uiPriority w:val="10"/>
    <w:rPr>
      <w:sz w:val="48"/>
      <w:szCs w:val="48"/>
    </w:rPr>
  </w:style>
  <w:style w:type="character" w:styleId="37">
    <w:name w:val="Subtitle Char"/>
    <w:basedOn w:val="11"/>
    <w:link w:val="657"/>
    <w:uiPriority w:val="11"/>
    <w:rPr>
      <w:sz w:val="24"/>
      <w:szCs w:val="24"/>
    </w:rPr>
  </w:style>
  <w:style w:type="paragraph" w:styleId="38">
    <w:name w:val="Quote"/>
    <w:basedOn w:val="645"/>
    <w:next w:val="6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5"/>
    <w:next w:val="6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5"/>
    <w:next w:val="6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5"/>
    <w:next w:val="6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5"/>
    <w:next w:val="6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5"/>
    <w:next w:val="6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5"/>
    <w:next w:val="6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5"/>
    <w:next w:val="6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5"/>
    <w:next w:val="6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5"/>
    <w:next w:val="6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5"/>
    <w:next w:val="6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5"/>
    <w:next w:val="6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5"/>
    <w:next w:val="645"/>
    <w:uiPriority w:val="99"/>
    <w:unhideWhenUsed/>
    <w:pPr>
      <w:spacing w:after="0" w:afterAutospacing="0"/>
    </w:pPr>
  </w:style>
  <w:style w:type="paragraph" w:styleId="645" w:default="1">
    <w:name w:val="Normal"/>
  </w:style>
  <w:style w:type="table" w:styleId="646" w:default="1">
    <w:name w:val="Table Normal"/>
    <w:tblPr/>
  </w:style>
  <w:style w:type="paragraph" w:styleId="647">
    <w:name w:val="Heading 1"/>
    <w:basedOn w:val="645"/>
    <w:next w:val="645"/>
    <w:pPr>
      <w:ind w:left="119"/>
    </w:pPr>
    <w:rPr>
      <w:rFonts w:ascii="Calibri" w:hAnsi="Calibri" w:eastAsia="Calibri" w:cs="Calibri"/>
      <w:sz w:val="48"/>
      <w:szCs w:val="48"/>
    </w:rPr>
  </w:style>
  <w:style w:type="paragraph" w:styleId="648">
    <w:name w:val="Heading 2"/>
    <w:basedOn w:val="645"/>
    <w:next w:val="645"/>
    <w:pPr>
      <w:ind w:left="935" w:hanging="817"/>
      <w:spacing w:before="235"/>
    </w:pPr>
    <w:rPr>
      <w:rFonts w:ascii="Calibri" w:hAnsi="Calibri" w:eastAsia="Calibri" w:cs="Calibri"/>
      <w:b/>
      <w:sz w:val="32"/>
      <w:szCs w:val="32"/>
    </w:rPr>
  </w:style>
  <w:style w:type="paragraph" w:styleId="649">
    <w:name w:val="Heading 3"/>
    <w:basedOn w:val="645"/>
    <w:next w:val="645"/>
    <w:pPr>
      <w:keepLines/>
      <w:keepNext/>
      <w:pageBreakBefore w:val="0"/>
      <w:spacing w:before="280" w:after="80"/>
    </w:pPr>
    <w:rPr>
      <w:b/>
      <w:sz w:val="28"/>
      <w:szCs w:val="28"/>
    </w:rPr>
  </w:style>
  <w:style w:type="paragraph" w:styleId="650">
    <w:name w:val="Heading 4"/>
    <w:basedOn w:val="645"/>
    <w:next w:val="645"/>
    <w:pPr>
      <w:keepLines/>
      <w:keepNext/>
      <w:pageBreakBefore w:val="0"/>
      <w:spacing w:before="240" w:after="40"/>
    </w:pPr>
    <w:rPr>
      <w:b/>
      <w:sz w:val="24"/>
      <w:szCs w:val="24"/>
    </w:rPr>
  </w:style>
  <w:style w:type="paragraph" w:styleId="651">
    <w:name w:val="Heading 5"/>
    <w:basedOn w:val="645"/>
    <w:next w:val="645"/>
    <w:pPr>
      <w:keepLines/>
      <w:keepNext/>
      <w:pageBreakBefore w:val="0"/>
      <w:spacing w:before="220" w:after="40"/>
    </w:pPr>
    <w:rPr>
      <w:b/>
      <w:sz w:val="22"/>
      <w:szCs w:val="22"/>
    </w:rPr>
  </w:style>
  <w:style w:type="paragraph" w:styleId="652">
    <w:name w:val="Heading 6"/>
    <w:basedOn w:val="645"/>
    <w:next w:val="645"/>
    <w:pPr>
      <w:keepLines/>
      <w:keepNext/>
      <w:pageBreakBefore w:val="0"/>
      <w:spacing w:before="200" w:after="40"/>
    </w:pPr>
    <w:rPr>
      <w:b/>
      <w:sz w:val="20"/>
      <w:szCs w:val="20"/>
    </w:rPr>
  </w:style>
  <w:style w:type="paragraph" w:styleId="653">
    <w:name w:val="Title"/>
    <w:basedOn w:val="645"/>
    <w:next w:val="645"/>
    <w:pPr>
      <w:keepLines/>
      <w:keepNext/>
      <w:pageBreakBefore w:val="0"/>
      <w:spacing w:before="480" w:after="120"/>
    </w:pPr>
    <w:rPr>
      <w:b/>
      <w:sz w:val="72"/>
      <w:szCs w:val="72"/>
    </w:rPr>
  </w:style>
  <w:style w:type="paragraph" w:styleId="657">
    <w:name w:val="Subtitle"/>
    <w:basedOn w:val="645"/>
    <w:next w:val="645"/>
    <w:pPr>
      <w:keepLines/>
      <w:keepNext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58">
    <w:name w:val="StGen2"/>
    <w:basedOn w:val="646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659">
    <w:name w:val="StGen3"/>
    <w:basedOn w:val="646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character" w:styleId="2284" w:default="1">
    <w:name w:val="Default Paragraph Font"/>
    <w:uiPriority w:val="1"/>
    <w:semiHidden/>
    <w:unhideWhenUsed/>
  </w:style>
  <w:style w:type="numbering" w:styleId="228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JrV0M240lZ/BjSdDb6dPmElNng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4AGo3ChRzdWdnZXN0LjRsZWpxcHh1MTB5bxIf0J/QvtC70LjQvdCwINCS0LDRgdC40LvRjNC10LLQsGo3ChRzdWdnZXN0LnRkdmE4ZDd2dGNicRIf0J/QvtC70LjQvdCwINCS0LDRgdC40LvRjNC10LLQsGo3ChRzdWdnZXN0LmI5enB1OHA4NDRoYxIf0J/QvtC70LjQvdCwINCS0LDRgdC40LvRjNC10LLQsHIhMVJTSFhwdzd4LVhCV20yRjN4eFJxbnhBRmNrbi12T0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